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6B" w:rsidRDefault="002C646B">
      <w:pPr>
        <w:pStyle w:val="ConsPlusTitlePage"/>
      </w:pPr>
      <w:r>
        <w:t xml:space="preserve">Документ предоставлен </w:t>
      </w:r>
      <w:hyperlink r:id="rId5" w:history="1">
        <w:r>
          <w:rPr>
            <w:color w:val="0000FF"/>
          </w:rPr>
          <w:t>КонсультантПлюс</w:t>
        </w:r>
      </w:hyperlink>
      <w:r>
        <w:br/>
      </w:r>
    </w:p>
    <w:p w:rsidR="002C646B" w:rsidRDefault="002C646B">
      <w:pPr>
        <w:pStyle w:val="ConsPlusNormal"/>
        <w:jc w:val="both"/>
        <w:outlineLvl w:val="0"/>
      </w:pPr>
    </w:p>
    <w:p w:rsidR="002C646B" w:rsidRDefault="002C646B">
      <w:pPr>
        <w:pStyle w:val="ConsPlusTitle"/>
        <w:jc w:val="center"/>
        <w:outlineLvl w:val="0"/>
      </w:pPr>
      <w:r>
        <w:t>ПРАВИТЕЛЬСТВО РОССИЙСКОЙ ФЕДЕРАЦИИ</w:t>
      </w:r>
    </w:p>
    <w:p w:rsidR="002C646B" w:rsidRDefault="002C646B">
      <w:pPr>
        <w:pStyle w:val="ConsPlusTitle"/>
        <w:jc w:val="center"/>
      </w:pPr>
    </w:p>
    <w:p w:rsidR="002C646B" w:rsidRDefault="002C646B">
      <w:pPr>
        <w:pStyle w:val="ConsPlusTitle"/>
        <w:jc w:val="center"/>
      </w:pPr>
      <w:r>
        <w:t>ПОСТАНОВЛЕНИЕ</w:t>
      </w:r>
    </w:p>
    <w:p w:rsidR="002C646B" w:rsidRDefault="002C646B">
      <w:pPr>
        <w:pStyle w:val="ConsPlusTitle"/>
        <w:jc w:val="center"/>
      </w:pPr>
      <w:r>
        <w:t>от 5 апреля 2017 г. N 410</w:t>
      </w:r>
    </w:p>
    <w:p w:rsidR="002C646B" w:rsidRDefault="002C646B">
      <w:pPr>
        <w:pStyle w:val="ConsPlusTitle"/>
        <w:jc w:val="center"/>
      </w:pPr>
    </w:p>
    <w:p w:rsidR="002C646B" w:rsidRDefault="002C646B">
      <w:pPr>
        <w:pStyle w:val="ConsPlusTitle"/>
        <w:jc w:val="center"/>
      </w:pPr>
      <w:r>
        <w:t>ОБ УТВЕРЖДЕНИИ ТРЕБОВАНИЙ</w:t>
      </w:r>
    </w:p>
    <w:p w:rsidR="002C646B" w:rsidRDefault="002C646B">
      <w:pPr>
        <w:pStyle w:val="ConsPlusTitle"/>
        <w:jc w:val="center"/>
      </w:pPr>
      <w:r>
        <w:t>ПО ОБЕСПЕЧЕНИЮ ТРАНСПОРТНОЙ БЕЗОПАСНОСТИ, В ТОМ ЧИСЛЕ</w:t>
      </w:r>
    </w:p>
    <w:p w:rsidR="002C646B" w:rsidRDefault="002C646B">
      <w:pPr>
        <w:pStyle w:val="ConsPlusTitle"/>
        <w:jc w:val="center"/>
      </w:pPr>
      <w:r>
        <w:t>ТРЕБОВАНИЙ К АНТИТЕРРОРИСТИЧЕСКОЙ ЗАЩИЩЕННОСТИ ОБЪЕКТОВ</w:t>
      </w:r>
    </w:p>
    <w:p w:rsidR="002C646B" w:rsidRDefault="002C646B">
      <w:pPr>
        <w:pStyle w:val="ConsPlusTitle"/>
        <w:jc w:val="center"/>
      </w:pPr>
      <w:r>
        <w:t>(ТЕРРИТОРИЙ), УЧИТЫВАЮЩИХ УРОВНИ БЕЗОПАСНОСТИ</w:t>
      </w:r>
    </w:p>
    <w:p w:rsidR="002C646B" w:rsidRDefault="002C646B">
      <w:pPr>
        <w:pStyle w:val="ConsPlusTitle"/>
        <w:jc w:val="center"/>
      </w:pPr>
      <w:r>
        <w:t>ДЛЯ РАЗЛИЧНЫХ КАТЕГОРИЙ МЕТРОПОЛИТЕНОВ</w:t>
      </w:r>
    </w:p>
    <w:p w:rsidR="002C646B" w:rsidRDefault="002C646B">
      <w:pPr>
        <w:pStyle w:val="ConsPlusNormal"/>
        <w:ind w:firstLine="540"/>
        <w:jc w:val="both"/>
      </w:pPr>
    </w:p>
    <w:p w:rsidR="002C646B" w:rsidRDefault="002C646B">
      <w:pPr>
        <w:pStyle w:val="ConsPlusNormal"/>
        <w:ind w:firstLine="540"/>
        <w:jc w:val="both"/>
      </w:pPr>
      <w:r>
        <w:t xml:space="preserve">В соответствии с Федеральным </w:t>
      </w:r>
      <w:hyperlink r:id="rId6" w:history="1">
        <w:r>
          <w:rPr>
            <w:color w:val="0000FF"/>
          </w:rPr>
          <w:t>законом</w:t>
        </w:r>
      </w:hyperlink>
      <w:r>
        <w:t xml:space="preserve"> "О транспортной безопасности" Правительство Российской Федерации постановляет:</w:t>
      </w:r>
    </w:p>
    <w:p w:rsidR="002C646B" w:rsidRDefault="002C646B">
      <w:pPr>
        <w:pStyle w:val="ConsPlusNormal"/>
        <w:ind w:firstLine="540"/>
        <w:jc w:val="both"/>
      </w:pPr>
      <w:r>
        <w:t xml:space="preserve">Утвердить прилагаемые </w:t>
      </w:r>
      <w:hyperlink w:anchor="P28"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метрополитенов.</w:t>
      </w:r>
    </w:p>
    <w:p w:rsidR="002C646B" w:rsidRDefault="002C646B">
      <w:pPr>
        <w:pStyle w:val="ConsPlusNormal"/>
        <w:ind w:firstLine="540"/>
        <w:jc w:val="both"/>
      </w:pPr>
    </w:p>
    <w:p w:rsidR="002C646B" w:rsidRDefault="002C646B">
      <w:pPr>
        <w:pStyle w:val="ConsPlusNormal"/>
        <w:jc w:val="right"/>
      </w:pPr>
      <w:r>
        <w:t>Председатель Правительства</w:t>
      </w:r>
    </w:p>
    <w:p w:rsidR="002C646B" w:rsidRDefault="002C646B">
      <w:pPr>
        <w:pStyle w:val="ConsPlusNormal"/>
        <w:jc w:val="right"/>
      </w:pPr>
      <w:r>
        <w:t>Российской Федерации</w:t>
      </w:r>
    </w:p>
    <w:p w:rsidR="002C646B" w:rsidRDefault="002C646B">
      <w:pPr>
        <w:pStyle w:val="ConsPlusNormal"/>
        <w:jc w:val="right"/>
      </w:pPr>
      <w:r>
        <w:t>Д.МЕДВЕДЕВ</w:t>
      </w:r>
    </w:p>
    <w:p w:rsidR="002C646B" w:rsidRDefault="002C646B">
      <w:pPr>
        <w:pStyle w:val="ConsPlusNormal"/>
        <w:jc w:val="right"/>
      </w:pPr>
    </w:p>
    <w:p w:rsidR="002C646B" w:rsidRDefault="002C646B">
      <w:pPr>
        <w:pStyle w:val="ConsPlusNormal"/>
        <w:jc w:val="right"/>
      </w:pPr>
    </w:p>
    <w:p w:rsidR="002C646B" w:rsidRDefault="002C646B">
      <w:pPr>
        <w:pStyle w:val="ConsPlusNormal"/>
        <w:jc w:val="right"/>
      </w:pPr>
    </w:p>
    <w:p w:rsidR="002C646B" w:rsidRDefault="002C646B">
      <w:pPr>
        <w:pStyle w:val="ConsPlusNormal"/>
        <w:jc w:val="right"/>
      </w:pPr>
    </w:p>
    <w:p w:rsidR="002C646B" w:rsidRDefault="002C646B">
      <w:pPr>
        <w:pStyle w:val="ConsPlusNormal"/>
        <w:jc w:val="right"/>
      </w:pPr>
    </w:p>
    <w:p w:rsidR="002C646B" w:rsidRDefault="002C646B">
      <w:pPr>
        <w:pStyle w:val="ConsPlusNormal"/>
        <w:jc w:val="right"/>
        <w:outlineLvl w:val="0"/>
      </w:pPr>
      <w:r>
        <w:t>Утверждены</w:t>
      </w:r>
    </w:p>
    <w:p w:rsidR="002C646B" w:rsidRDefault="002C646B">
      <w:pPr>
        <w:pStyle w:val="ConsPlusNormal"/>
        <w:jc w:val="right"/>
      </w:pPr>
      <w:r>
        <w:t>постановлением Правительства</w:t>
      </w:r>
    </w:p>
    <w:p w:rsidR="002C646B" w:rsidRDefault="002C646B">
      <w:pPr>
        <w:pStyle w:val="ConsPlusNormal"/>
        <w:jc w:val="right"/>
      </w:pPr>
      <w:r>
        <w:t>Российской Федерации</w:t>
      </w:r>
    </w:p>
    <w:p w:rsidR="002C646B" w:rsidRDefault="002C646B">
      <w:pPr>
        <w:pStyle w:val="ConsPlusNormal"/>
        <w:jc w:val="right"/>
      </w:pPr>
      <w:r>
        <w:t>от 5 апреля 2017 г. N 410</w:t>
      </w:r>
    </w:p>
    <w:p w:rsidR="002C646B" w:rsidRDefault="002C646B">
      <w:pPr>
        <w:pStyle w:val="ConsPlusNormal"/>
        <w:jc w:val="right"/>
      </w:pPr>
    </w:p>
    <w:p w:rsidR="002C646B" w:rsidRDefault="002C646B">
      <w:pPr>
        <w:pStyle w:val="ConsPlusTitle"/>
        <w:jc w:val="center"/>
      </w:pPr>
      <w:bookmarkStart w:id="0" w:name="P28"/>
      <w:bookmarkEnd w:id="0"/>
      <w:r>
        <w:t>ТРЕБОВАНИЯ</w:t>
      </w:r>
    </w:p>
    <w:p w:rsidR="002C646B" w:rsidRDefault="002C646B">
      <w:pPr>
        <w:pStyle w:val="ConsPlusTitle"/>
        <w:jc w:val="center"/>
      </w:pPr>
      <w:r>
        <w:t>ПО ОБЕСПЕЧЕНИЮ ТРАНСПОРТНОЙ БЕЗОПАСНОСТИ, В ТОМ ЧИСЛЕ</w:t>
      </w:r>
    </w:p>
    <w:p w:rsidR="002C646B" w:rsidRDefault="002C646B">
      <w:pPr>
        <w:pStyle w:val="ConsPlusTitle"/>
        <w:jc w:val="center"/>
      </w:pPr>
      <w:r>
        <w:t>ТРЕБОВАНИЯ К АНТИТЕРРОРИСТИЧЕСКОЙ ЗАЩИЩЕННОСТИ ОБЪЕКТОВ</w:t>
      </w:r>
    </w:p>
    <w:p w:rsidR="002C646B" w:rsidRDefault="002C646B">
      <w:pPr>
        <w:pStyle w:val="ConsPlusTitle"/>
        <w:jc w:val="center"/>
      </w:pPr>
      <w:r>
        <w:t>(ТЕРРИТОРИЙ), УЧИТЫВАЮЩИЕ УРОВНИ БЕЗОПАСНОСТИ</w:t>
      </w:r>
    </w:p>
    <w:p w:rsidR="002C646B" w:rsidRDefault="002C646B">
      <w:pPr>
        <w:pStyle w:val="ConsPlusTitle"/>
        <w:jc w:val="center"/>
      </w:pPr>
      <w:r>
        <w:t>ДЛЯ РАЗЛИЧНЫХ КАТЕГОРИЙ МЕТРОПОЛИТЕНОВ</w:t>
      </w:r>
    </w:p>
    <w:p w:rsidR="002C646B" w:rsidRDefault="002C646B">
      <w:pPr>
        <w:pStyle w:val="ConsPlusNormal"/>
        <w:jc w:val="center"/>
      </w:pPr>
    </w:p>
    <w:p w:rsidR="002C646B" w:rsidRDefault="002C646B">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метрополитенов.</w:t>
      </w:r>
    </w:p>
    <w:p w:rsidR="002C646B" w:rsidRDefault="002C646B">
      <w:pPr>
        <w:pStyle w:val="ConsPlusNormal"/>
        <w:ind w:firstLine="540"/>
        <w:jc w:val="both"/>
      </w:pPr>
      <w:r>
        <w:t>2. В целях настоящего документа обеспечение транспортной безопасности метрополитена включает обеспечение транспортной безопасности входящих в его состав станций, тоннелей, электродепо, включая парковые и деповские пути, электроподстанций, пунктов управления движением, используемых для перевозки пассажиров метрополитеном или обеспечения таких перевозок (далее - объекты метрополитена).</w:t>
      </w:r>
    </w:p>
    <w:p w:rsidR="002C646B" w:rsidRDefault="002C646B">
      <w:pPr>
        <w:pStyle w:val="ConsPlusNormal"/>
        <w:ind w:firstLine="540"/>
        <w:jc w:val="both"/>
      </w:pPr>
      <w:r>
        <w:t xml:space="preserve">Станция включает в себя подземный, наземный или надземный остановочный пункт, предназначенный для посадки и высадки пассажиров, в том числе вестибюли, эскалаторы или лестницы, платформенные и средние залы, помещения для обслуживания пассажиров, размещения эксплуатационного персонала и производственного оборудования, пересадочные сооружения и другие сооружения, оборудование и устройства, обеспечивающие функционирование метрополитена, участки главных путей линии станции, примыкающие тупик, станционные пути и соединительные пути с электродепо и (или) другой линией, примыкающие </w:t>
      </w:r>
      <w:r>
        <w:lastRenderedPageBreak/>
        <w:t>соединительные тоннели и (или) открытые участки, а также подземные, наземные и надземные переходы.</w:t>
      </w:r>
    </w:p>
    <w:p w:rsidR="002C646B" w:rsidRDefault="002C646B">
      <w:pPr>
        <w:pStyle w:val="ConsPlusNormal"/>
        <w:ind w:firstLine="540"/>
        <w:jc w:val="both"/>
      </w:pPr>
      <w:r>
        <w:t>Тоннель включает в себя участки главных путей линии между смежными станциями, в том числе примыкающие соединительные пути с электродепо и (или) другой линией, перегонные и примыкающие соединительные тоннели и (или) открытые участки, притоннельные сооружения, зоны коллективной защиты пассажиров, а также другие сооружения, оборудование и устройства, обеспечивающие функционирование метрополитена.</w:t>
      </w:r>
    </w:p>
    <w:p w:rsidR="002C646B" w:rsidRDefault="002C646B">
      <w:pPr>
        <w:pStyle w:val="ConsPlusNormal"/>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7" w:history="1">
        <w:r>
          <w:rPr>
            <w:color w:val="0000FF"/>
          </w:rPr>
          <w:t>частью 2 статьи 7</w:t>
        </w:r>
      </w:hyperlink>
      <w:r>
        <w:t xml:space="preserve"> Федерального закона "О транспортной безопасности".</w:t>
      </w:r>
    </w:p>
    <w:p w:rsidR="002C646B" w:rsidRDefault="002C646B">
      <w:pPr>
        <w:pStyle w:val="ConsPlusNormal"/>
        <w:ind w:firstLine="540"/>
        <w:jc w:val="both"/>
      </w:pPr>
      <w:r>
        <w:t xml:space="preserve">Категории объектов метрополитена определяются исходя из количества категорий и критериев категорирования объектов транспортной инфраструктуры, установленных в порядке, предусмотренном </w:t>
      </w:r>
      <w:hyperlink r:id="rId8" w:history="1">
        <w:r>
          <w:rPr>
            <w:color w:val="0000FF"/>
          </w:rPr>
          <w:t>частью 2 статьи 6</w:t>
        </w:r>
      </w:hyperlink>
      <w:r>
        <w:t xml:space="preserve"> Федерального закона "О транспортной безопасности".</w:t>
      </w:r>
    </w:p>
    <w:p w:rsidR="002C646B" w:rsidRDefault="002C646B">
      <w:pPr>
        <w:pStyle w:val="ConsPlusNormal"/>
        <w:ind w:firstLine="540"/>
        <w:jc w:val="both"/>
      </w:pPr>
      <w:r>
        <w:t xml:space="preserve">Оценка уязвимости объектов метрополитена и утверждение ее результатов осуществляются в порядке, предусмотренном для оценки уязвимости объектов транспортной инфраструктуры и утверждения ее результатов в соответствии со </w:t>
      </w:r>
      <w:hyperlink r:id="rId9" w:history="1">
        <w:r>
          <w:rPr>
            <w:color w:val="0000FF"/>
          </w:rPr>
          <w:t>статьей 5</w:t>
        </w:r>
      </w:hyperlink>
      <w:r>
        <w:t xml:space="preserve"> Федерального закона "О транспортной безопасности".</w:t>
      </w:r>
    </w:p>
    <w:p w:rsidR="002C646B" w:rsidRDefault="002C646B">
      <w:pPr>
        <w:pStyle w:val="ConsPlusNormal"/>
        <w:ind w:firstLine="540"/>
        <w:jc w:val="both"/>
      </w:pPr>
      <w:r>
        <w:t xml:space="preserve">Разработка, утверждение и реализация планов обеспечения транспортной безопасности объектов метрополитена (далее - план объекта метрополитена) осуществляются в порядке, предусмотренном для разработки, утверждения и реализации планов объектов транспортной инфраструктуры в соответствии со </w:t>
      </w:r>
      <w:hyperlink r:id="rId10" w:history="1">
        <w:r>
          <w:rPr>
            <w:color w:val="0000FF"/>
          </w:rPr>
          <w:t>статьей 9</w:t>
        </w:r>
      </w:hyperlink>
      <w:r>
        <w:t xml:space="preserve"> Федерального закона "О транспортной безопасности".</w:t>
      </w:r>
    </w:p>
    <w:p w:rsidR="002C646B" w:rsidRDefault="002C646B">
      <w:pPr>
        <w:pStyle w:val="ConsPlusNormal"/>
        <w:ind w:firstLine="540"/>
        <w:jc w:val="both"/>
      </w:pPr>
      <w:r>
        <w:t>4. Настоящий документ является обязательным для исполнения субъектами транспортной инфраструктуры, являющимися собственниками объектов метрополитена или использующими их на ином законном основании.</w:t>
      </w:r>
    </w:p>
    <w:p w:rsidR="002C646B" w:rsidRDefault="002C646B">
      <w:pPr>
        <w:pStyle w:val="ConsPlusNormal"/>
        <w:ind w:firstLine="540"/>
        <w:jc w:val="both"/>
      </w:pPr>
      <w:bookmarkStart w:id="1" w:name="P43"/>
      <w:bookmarkEnd w:id="1"/>
      <w:r>
        <w:t>5. Субъект транспортной инфраструктуры в целях обеспечения транспортной безопасности метрополитена обязан:</w:t>
      </w:r>
    </w:p>
    <w:p w:rsidR="002C646B" w:rsidRDefault="002C646B">
      <w:pPr>
        <w:pStyle w:val="ConsPlusNormal"/>
        <w:ind w:firstLine="540"/>
        <w:jc w:val="both"/>
      </w:pPr>
      <w:r>
        <w:t>1) назначить лицо, ответственное за обеспечение транспортной безопасности в отношении субъекта транспортной инфраструктуры;</w:t>
      </w:r>
    </w:p>
    <w:p w:rsidR="002C646B" w:rsidRDefault="002C646B">
      <w:pPr>
        <w:pStyle w:val="ConsPlusNormal"/>
        <w:ind w:firstLine="540"/>
        <w:jc w:val="both"/>
      </w:pPr>
      <w:r>
        <w:t>2) назначить лицо (лиц), ответственное за обеспечение транспортной безопасности одного или нескольких объектов метрополитена;</w:t>
      </w:r>
    </w:p>
    <w:p w:rsidR="002C646B" w:rsidRDefault="002C646B">
      <w:pPr>
        <w:pStyle w:val="ConsPlusNormal"/>
        <w:ind w:firstLine="540"/>
        <w:jc w:val="both"/>
      </w:pPr>
      <w:r>
        <w:t>3) для защиты метрополитена от актов незаконного вмешательства образовать (сформировать) и (или) привлечь в соответствии с планами объектов метрополитена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метрополитена, для которой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или иных материально-технических объектов (далее - зона транспортной безопасности), и (или) на критических элементах объекта метрополитена, включающих строения, помещения, конструктивные, технологические и технические элементы объекта метрополитена, совершение акта незаконного вмешательства в отношении которых приведет к полному или частичному прекращению функционирования объекта метрополитена и (или) метрополитена либо возникновению чрезвычайных ситуаций (далее - критический элемент объекта метрополитена), а также по реагированию на нарушения внутриобъектового и пропускного режимов;</w:t>
      </w:r>
    </w:p>
    <w:p w:rsidR="002C646B" w:rsidRDefault="002C646B">
      <w:pPr>
        <w:pStyle w:val="ConsPlusNormal"/>
        <w:ind w:firstLine="540"/>
        <w:jc w:val="both"/>
      </w:pPr>
      <w:r>
        <w:t xml:space="preserve">4) представить в Федеральное агентство железнодорожного транспорта полные и достоверные 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 в соответствии со </w:t>
      </w:r>
      <w:hyperlink r:id="rId11" w:history="1">
        <w:r>
          <w:rPr>
            <w:color w:val="0000FF"/>
          </w:rPr>
          <w:t>статьей 6</w:t>
        </w:r>
      </w:hyperlink>
      <w:r>
        <w:t xml:space="preserve"> Федерального закона "О транспортной безопасности"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метрополитена, установленным </w:t>
      </w:r>
      <w:r>
        <w:lastRenderedPageBreak/>
        <w:t>Министерством транспорта Российской Федерации;</w:t>
      </w:r>
    </w:p>
    <w:p w:rsidR="002C646B" w:rsidRDefault="002C646B">
      <w:pPr>
        <w:pStyle w:val="ConsPlusNormal"/>
        <w:ind w:firstLine="540"/>
        <w:jc w:val="both"/>
      </w:pPr>
      <w:r>
        <w:t>5) обеспечить проведение оценки уязвимости объекта метрополитена и представление на утверждение в Федеральное агентство железнодорожного транспорта в установленном порядке ее результатов в течение 3 месяцев с даты размещения на официальном сайте Федерального агентства железнодорожного транспорта сведений о присвоении объекту метрополитена категории и включении его в реестр объектов транспортной инфраструктуры и транспортных средств;</w:t>
      </w:r>
    </w:p>
    <w:p w:rsidR="002C646B" w:rsidRDefault="002C646B">
      <w:pPr>
        <w:pStyle w:val="ConsPlusNormal"/>
        <w:ind w:firstLine="540"/>
        <w:jc w:val="both"/>
      </w:pPr>
      <w:r>
        <w:t>6) разработать на основании результатов оценки уязвимости объекта метрополитена и представить в Федеральное агентство железнодорожного транспорта для утверждения план объекта метрополитена в течение 3 месяцев со дня утверждения результатов оценки уязвимости объекта метрополитена, согласовав план объекта метрополитена с уполномоченными органами исполнительной власти субъекта Российской Федерации, на территории которого расположен метрополитен;</w:t>
      </w:r>
    </w:p>
    <w:p w:rsidR="002C646B" w:rsidRDefault="002C646B">
      <w:pPr>
        <w:pStyle w:val="ConsPlusNormal"/>
        <w:ind w:firstLine="540"/>
        <w:jc w:val="both"/>
      </w:pPr>
      <w:r>
        <w:t>7) реализовать план объекта метрополитена поэтапно в предусмотренные этим планом сроки:</w:t>
      </w:r>
    </w:p>
    <w:p w:rsidR="002C646B" w:rsidRDefault="002C646B">
      <w:pPr>
        <w:pStyle w:val="ConsPlusNormal"/>
        <w:ind w:firstLine="540"/>
        <w:jc w:val="both"/>
      </w:pPr>
      <w:r>
        <w:t>для объектов метрополитена I и II категории - в течение 2 лет с даты включения в реестр объектов транспортной инфраструктуры и транспортных средств;</w:t>
      </w:r>
    </w:p>
    <w:p w:rsidR="002C646B" w:rsidRDefault="002C646B">
      <w:pPr>
        <w:pStyle w:val="ConsPlusNormal"/>
        <w:ind w:firstLine="540"/>
        <w:jc w:val="both"/>
      </w:pPr>
      <w:r>
        <w:t>для объектов метрополитена III и IV категорий - в течение одного года с даты их включения в реестр объектов транспортной инфраструктуры и транспортных средств;</w:t>
      </w:r>
    </w:p>
    <w:p w:rsidR="002C646B" w:rsidRDefault="002C646B">
      <w:pPr>
        <w:pStyle w:val="ConsPlusNormal"/>
        <w:ind w:firstLine="540"/>
        <w:jc w:val="both"/>
      </w:pPr>
      <w:r>
        <w:t xml:space="preserve">8) обеспечивать обращение со сведениями о результатах проведенной оценки уязвимости объекта метрополитена и сведениями, содержащимися в плане объекта метрополитена, которые являются информацией ограниченного доступа, в порядке, установленном Правительством Российской Федерации в соответствии с </w:t>
      </w:r>
      <w:hyperlink r:id="rId12" w:history="1">
        <w:r>
          <w:rPr>
            <w:color w:val="0000FF"/>
          </w:rPr>
          <w:t>частью 8 статьи 5</w:t>
        </w:r>
      </w:hyperlink>
      <w:r>
        <w:t xml:space="preserve"> Федерального закона "О транспортной безопасности";</w:t>
      </w:r>
    </w:p>
    <w:p w:rsidR="002C646B" w:rsidRDefault="002C646B">
      <w:pPr>
        <w:pStyle w:val="ConsPlusNormal"/>
        <w:ind w:firstLine="540"/>
        <w:jc w:val="both"/>
      </w:pPr>
      <w:bookmarkStart w:id="2" w:name="P54"/>
      <w:bookmarkEnd w:id="2"/>
      <w:r>
        <w:t>9) утвердить в течение одного месяца со дня утверждения результатов оценки уязвимости объекта метрополитена организационно-распорядительные документы, направленные на реализацию мер по обеспечению транспортной безопасности объекта метрополитена, заверенные субъектом транспортной инфраструктуры, копии которых являются приложениями к плану объекта метрополитена, включая:</w:t>
      </w:r>
    </w:p>
    <w:p w:rsidR="002C646B" w:rsidRDefault="002C646B">
      <w:pPr>
        <w:pStyle w:val="ConsPlusNormal"/>
        <w:ind w:firstLine="540"/>
        <w:jc w:val="both"/>
      </w:pPr>
      <w:r>
        <w:t>в случае формирования субъектом транспортной инфраструктуры подразделения транспортной безопасности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для защиты объекта метрополитена от актов незаконного вмешательства приложениями к плану объекта метрополитена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p w:rsidR="002C646B" w:rsidRDefault="002C646B">
      <w:pPr>
        <w:pStyle w:val="ConsPlusNormal"/>
        <w:ind w:firstLine="540"/>
        <w:jc w:val="both"/>
      </w:pPr>
      <w:r>
        <w:t>организационную структуру (схему) управления силами обеспечения транспортной безопасности;</w:t>
      </w:r>
    </w:p>
    <w:p w:rsidR="002C646B" w:rsidRDefault="002C646B">
      <w:pPr>
        <w:pStyle w:val="ConsPlusNormal"/>
        <w:ind w:firstLine="540"/>
        <w:jc w:val="both"/>
      </w:pPr>
      <w:r>
        <w:t>перечень штатных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объекта метрополитена;</w:t>
      </w:r>
    </w:p>
    <w:p w:rsidR="002C646B" w:rsidRDefault="002C646B">
      <w:pPr>
        <w:pStyle w:val="ConsPlusNormal"/>
        <w:ind w:firstLine="540"/>
        <w:jc w:val="both"/>
      </w:pPr>
      <w:r>
        <w:t>перечень штатных должностей персонала, непосредственно связанного с обеспечением транспортной безопасности объекта метрополитена;</w:t>
      </w:r>
    </w:p>
    <w:p w:rsidR="002C646B" w:rsidRDefault="002C646B">
      <w:pPr>
        <w:pStyle w:val="ConsPlusNormal"/>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уполномоченных подразделений федеральных органов исполнительной власти;</w:t>
      </w:r>
    </w:p>
    <w:p w:rsidR="002C646B" w:rsidRDefault="002C646B">
      <w:pPr>
        <w:pStyle w:val="ConsPlusNormal"/>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метрополитена;</w:t>
      </w:r>
    </w:p>
    <w:p w:rsidR="002C646B" w:rsidRDefault="002C646B">
      <w:pPr>
        <w:pStyle w:val="ConsPlusNormal"/>
        <w:ind w:firstLine="540"/>
        <w:jc w:val="both"/>
      </w:pPr>
      <w:r>
        <w:t>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2C646B" w:rsidRDefault="002C646B">
      <w:pPr>
        <w:pStyle w:val="ConsPlusNormal"/>
        <w:ind w:firstLine="540"/>
        <w:jc w:val="both"/>
      </w:pPr>
      <w:r>
        <w:t xml:space="preserve">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w:t>
      </w:r>
      <w:r>
        <w:lastRenderedPageBreak/>
        <w:t>метрополитена, с которыми имеется технологическое взаимодействие;</w:t>
      </w:r>
    </w:p>
    <w:p w:rsidR="002C646B" w:rsidRDefault="002C646B">
      <w:pPr>
        <w:pStyle w:val="ConsPlusNormal"/>
        <w:ind w:firstLine="540"/>
        <w:jc w:val="both"/>
      </w:pPr>
      <w:r>
        <w:t>порядок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2C646B" w:rsidRDefault="002C646B">
      <w:pPr>
        <w:pStyle w:val="ConsPlusNormal"/>
        <w:ind w:firstLine="540"/>
        <w:jc w:val="both"/>
      </w:pPr>
      <w:r>
        <w:t>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p>
    <w:p w:rsidR="002C646B" w:rsidRDefault="002C646B">
      <w:pPr>
        <w:pStyle w:val="ConsPlusNormal"/>
        <w:ind w:firstLine="540"/>
        <w:jc w:val="both"/>
      </w:pPr>
      <w:r>
        <w:t>схему размещения технических средств обеспечения транспортной безопасности, включающую в том числе размещение и состав оснащения контрольно-пропускных пунктов 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 и постов объекта метрополитена;</w:t>
      </w:r>
    </w:p>
    <w:p w:rsidR="002C646B" w:rsidRDefault="002C646B">
      <w:pPr>
        <w:pStyle w:val="ConsPlusNormal"/>
        <w:ind w:firstLine="540"/>
        <w:jc w:val="both"/>
      </w:pPr>
      <w: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метрополитена, а также передачу данных с технических средств обеспечения транспортной безопасности объекта метрополитена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метрополитена в соответствии с установленными полномочиями (далее - порядок передачи данных);</w:t>
      </w:r>
    </w:p>
    <w:p w:rsidR="002C646B" w:rsidRDefault="002C646B">
      <w:pPr>
        <w:pStyle w:val="ConsPlusNormal"/>
        <w:ind w:firstLine="540"/>
        <w:jc w:val="both"/>
      </w:pPr>
      <w:r>
        <w:t>положение (инструкцию) о пропускном и внутриобъектовом режимах на объекте метрополитена, состоящее в том числе из следующих разделов:</w:t>
      </w:r>
    </w:p>
    <w:p w:rsidR="002C646B" w:rsidRDefault="002C646B">
      <w:pPr>
        <w:pStyle w:val="ConsPlusNormal"/>
        <w:ind w:firstLine="540"/>
        <w:jc w:val="both"/>
      </w:pPr>
      <w:r>
        <w:t>порядок организации и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 на объекте метрополитена;</w:t>
      </w:r>
    </w:p>
    <w:p w:rsidR="002C646B" w:rsidRDefault="002C646B">
      <w:pPr>
        <w:pStyle w:val="ConsPlusNormal"/>
        <w:ind w:firstLine="540"/>
        <w:jc w:val="both"/>
      </w:pPr>
      <w:r>
        <w:t>порядок действий сил обеспечения транспортной безопасности при выявлении на контрольно-пропускных пунктах объекта метрополитена и постах объекта метрополитена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метрополитена;</w:t>
      </w:r>
    </w:p>
    <w:p w:rsidR="002C646B" w:rsidRDefault="002C646B">
      <w:pPr>
        <w:pStyle w:val="ConsPlusNormal"/>
        <w:ind w:firstLine="540"/>
        <w:jc w:val="both"/>
      </w:pPr>
      <w:r>
        <w:t>порядок сверки и (или) проверки документов, являющихся правовыми основаниями для прохода (проезда) физических лиц и перемещения материально-технических объектов в зону транспортной безопасности или ее часть или на критические элементы объекта метрополитена,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метрополитена;</w:t>
      </w:r>
    </w:p>
    <w:p w:rsidR="002C646B" w:rsidRDefault="002C646B">
      <w:pPr>
        <w:pStyle w:val="ConsPlusNormal"/>
        <w:ind w:firstLine="540"/>
        <w:jc w:val="both"/>
      </w:pPr>
      <w: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w:anchor="P281" w:history="1">
        <w:r>
          <w:rPr>
            <w:color w:val="0000FF"/>
          </w:rPr>
          <w:t>Правил</w:t>
        </w:r>
      </w:hyperlink>
      <w:r>
        <w:t xml:space="preserve"> допуска на объект метрополитена, приведенных в приложении;</w:t>
      </w:r>
    </w:p>
    <w:p w:rsidR="002C646B" w:rsidRDefault="002C646B">
      <w:pPr>
        <w:pStyle w:val="ConsPlusNormal"/>
        <w:ind w:firstLine="540"/>
        <w:jc w:val="both"/>
      </w:pPr>
      <w:r>
        <w:t xml:space="preserve">порядок выявления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обнаружения, распознавания и идентификации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3" w:history="1">
        <w:r>
          <w:rPr>
            <w:color w:val="0000FF"/>
          </w:rPr>
          <w:t>частью 13 статьи 12.2</w:t>
        </w:r>
      </w:hyperlink>
      <w:r>
        <w:t xml:space="preserve"> Федерального закона "О транспортной безопасности", предусмотрены запрет или ограничение на перемещение в зону транспортной безопасности или ее часть (далее - </w:t>
      </w:r>
      <w:r>
        <w:lastRenderedPageBreak/>
        <w:t>предметы и вещества, которые запрещены или ограничены для перемещения), а также действий сил обеспечения транспортной безопасности при выявлении предметов и веществ, которые запрещены или ограничены для перемещения;</w:t>
      </w:r>
    </w:p>
    <w:p w:rsidR="002C646B" w:rsidRDefault="002C646B">
      <w:pPr>
        <w:pStyle w:val="ConsPlusNormal"/>
        <w:ind w:firstLine="540"/>
        <w:jc w:val="both"/>
      </w:pPr>
      <w:r>
        <w:t>перечень и порядок эксплуатации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метрополитена;</w:t>
      </w:r>
    </w:p>
    <w:p w:rsidR="002C646B" w:rsidRDefault="002C646B">
      <w:pPr>
        <w:pStyle w:val="ConsPlusNormal"/>
        <w:ind w:firstLine="540"/>
        <w:jc w:val="both"/>
      </w:pPr>
      <w:r>
        <w:t>порядок выдачи пропусков, уничтожения аннулированных пропусков и пропусков с истекшим сроком действия;</w:t>
      </w:r>
    </w:p>
    <w:p w:rsidR="002C646B" w:rsidRDefault="002C646B">
      <w:pPr>
        <w:pStyle w:val="ConsPlusNormal"/>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 образцы всех видов пропусков, действующих на объекте метрополитена;</w:t>
      </w:r>
    </w:p>
    <w:p w:rsidR="002C646B" w:rsidRDefault="002C646B">
      <w:pPr>
        <w:pStyle w:val="ConsPlusNormal"/>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2C646B" w:rsidRDefault="002C646B">
      <w:pPr>
        <w:pStyle w:val="ConsPlusNormal"/>
        <w:ind w:firstLine="540"/>
        <w:jc w:val="both"/>
      </w:pPr>
      <w: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2C646B" w:rsidRDefault="002C646B">
      <w:pPr>
        <w:pStyle w:val="ConsPlusNormal"/>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2C646B" w:rsidRDefault="002C646B">
      <w:pPr>
        <w:pStyle w:val="ConsPlusNormal"/>
        <w:ind w:firstLine="540"/>
        <w:jc w:val="both"/>
      </w:pPr>
      <w:r>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2C646B" w:rsidRDefault="002C646B">
      <w:pPr>
        <w:pStyle w:val="ConsPlusNormal"/>
        <w:ind w:firstLine="540"/>
        <w:jc w:val="both"/>
      </w:pPr>
      <w:r>
        <w:t xml:space="preserve">11) проверять силы обеспечения транспортной безопасности из числа персонала с целью выявления оснований, предусмотренных </w:t>
      </w:r>
      <w:hyperlink r:id="rId14" w:history="1">
        <w:r>
          <w:rPr>
            <w:color w:val="0000FF"/>
          </w:rPr>
          <w:t>частью 1 статьи 10</w:t>
        </w:r>
      </w:hyperlink>
      <w:r>
        <w:t xml:space="preserve"> Федерального закона "О транспортной безопасности", а в случае выявления указанных оснований отстранять таких лиц от выполнения работ, непосредственно связанных с обеспечением транспортной безопасности;</w:t>
      </w:r>
    </w:p>
    <w:p w:rsidR="002C646B" w:rsidRDefault="002C646B">
      <w:pPr>
        <w:pStyle w:val="ConsPlusNormal"/>
        <w:ind w:firstLine="540"/>
        <w:jc w:val="both"/>
      </w:pPr>
      <w:r>
        <w:t xml:space="preserve">12) не допускать к работам, непосредственно связанным с обеспечением транспортной безопасности объекта метрополитена, лиц, в отношении которых будут выявлены обстоятельства, указывающие на несоответствие положениям, предусмотренным </w:t>
      </w:r>
      <w:hyperlink r:id="rId15" w:history="1">
        <w:r>
          <w:rPr>
            <w:color w:val="0000FF"/>
          </w:rPr>
          <w:t>частью 1 статьи 10</w:t>
        </w:r>
      </w:hyperlink>
      <w:r>
        <w:t xml:space="preserve"> Федерального закона "О транспортной безопасности";</w:t>
      </w:r>
    </w:p>
    <w:p w:rsidR="002C646B" w:rsidRDefault="002C646B">
      <w:pPr>
        <w:pStyle w:val="ConsPlusNormal"/>
        <w:ind w:firstLine="540"/>
        <w:jc w:val="both"/>
      </w:pPr>
      <w:r>
        <w:t xml:space="preserve">13) допускать к работе на должностях, непосредственно связанных с обеспечением транспортной безопасности объекта метрополитена, только лиц из числа сил обеспечения транспортной безопасности, аттестованных и подготовленных в соответствии со </w:t>
      </w:r>
      <w:hyperlink r:id="rId16" w:history="1">
        <w:r>
          <w:rPr>
            <w:color w:val="0000FF"/>
          </w:rPr>
          <w:t>статьей 12.1</w:t>
        </w:r>
      </w:hyperlink>
      <w:r>
        <w:t xml:space="preserve"> Федерального закона "О транспортной безопасности", а также привлекать таких лиц к исполнению обязанностей по защите объекта метрополитена от актов незаконного вмешательства в соответствии с планом объекта метрополитена;</w:t>
      </w:r>
    </w:p>
    <w:p w:rsidR="002C646B" w:rsidRDefault="002C646B">
      <w:pPr>
        <w:pStyle w:val="ConsPlusNormal"/>
        <w:ind w:firstLine="540"/>
        <w:jc w:val="both"/>
      </w:pPr>
      <w:r>
        <w:t>14) информировать в наглядной и доступной форме всех физических лиц, находящихся на объекте метрополитена, а также юридических лиц и индивидуальных предпринимателей, осуществляющих деятельность на объекте метрополитена, о положениях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в том числе о запрете:</w:t>
      </w:r>
    </w:p>
    <w:p w:rsidR="002C646B" w:rsidRDefault="002C646B">
      <w:pPr>
        <w:pStyle w:val="ConsPlusNormal"/>
        <w:ind w:firstLine="540"/>
        <w:jc w:val="both"/>
      </w:pPr>
      <w:r>
        <w:t>прохода (проезда) в зону транспортной безопасности или ее части, вне контрольно-пропускных пунктов, постов по поддельным, подложным и (или) недействительным пропускам;</w:t>
      </w:r>
    </w:p>
    <w:p w:rsidR="002C646B" w:rsidRDefault="002C646B">
      <w:pPr>
        <w:pStyle w:val="ConsPlusNormal"/>
        <w:ind w:firstLine="540"/>
        <w:jc w:val="both"/>
      </w:pPr>
      <w:r>
        <w:t>перевозок по поддельным (подложным) и (или) недействительным проездным, перевозочным и (или) удостоверяющим личность документам;</w:t>
      </w:r>
    </w:p>
    <w:p w:rsidR="002C646B" w:rsidRDefault="002C646B">
      <w:pPr>
        <w:pStyle w:val="ConsPlusNormal"/>
        <w:ind w:firstLine="540"/>
        <w:jc w:val="both"/>
      </w:pPr>
      <w:r>
        <w:t xml:space="preserve">проноса (провоза) предметов и веществ, которые запрещены или ограничены для </w:t>
      </w:r>
      <w:r>
        <w:lastRenderedPageBreak/>
        <w:t>перемещения;</w:t>
      </w:r>
    </w:p>
    <w:p w:rsidR="002C646B" w:rsidRDefault="002C646B">
      <w:pPr>
        <w:pStyle w:val="ConsPlusNormal"/>
        <w:ind w:firstLine="540"/>
        <w:jc w:val="both"/>
      </w:pPr>
      <w:r>
        <w:t>совершения актов незаконного вмешательства на объектах метрополитена, а также иных действий, приводящих к повреждению устройств и оборудования объектов метрополитена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2C646B" w:rsidRDefault="002C646B">
      <w:pPr>
        <w:pStyle w:val="ConsPlusNormal"/>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 одного раза в 2 года для объектов метрополитена III и IV категорий и не менее одного раза в год для объектов метрополитена I и II категорий;</w:t>
      </w:r>
    </w:p>
    <w:p w:rsidR="002C646B" w:rsidRDefault="002C646B">
      <w:pPr>
        <w:pStyle w:val="ConsPlusNormal"/>
        <w:ind w:firstLine="540"/>
        <w:jc w:val="both"/>
      </w:pPr>
      <w:r>
        <w:t>16) незамедлительно информировать Федеральное агентство железнодорожного транспорта о передаче права собственности на объект метрополитена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метрополитена, приводящих к изменению установленной категории объекта метрополитена или изменению утвержденного плана объекта метрополитена;</w:t>
      </w:r>
    </w:p>
    <w:p w:rsidR="002C646B" w:rsidRDefault="002C646B">
      <w:pPr>
        <w:pStyle w:val="ConsPlusNormal"/>
        <w:ind w:firstLine="540"/>
        <w:jc w:val="both"/>
      </w:pPr>
      <w:r>
        <w:t>17) при изменении положений настоящего документа, регламентирующих меры по защите объекта метрополитена от актов незаконного вмешательства, обеспечить проведение дополнительной оценки уязвимости объекта метрополитена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объекта метрополитена, приводящих к изменению присвоенной объекту метрополитена категории или изменению утвержденного плана объекта метрополитена, обеспечивается проведение дополнительной оценки уязвимости объекта метрополитена в части, касающейся произошедших изменений, и утверждение в установленном порядке результатов дополнительной оценки уязвимости объекта метрополитена в течение 3 месяцев с даты возникновения таких изменений или с даты получения уведомления об изменении присвоенной категории объекта метрополитена. При переходе права собственности на объект метрополитена или переходе права его использования на ином законном основании обеспечивается проведение оценки уязвимости объекта метрополитена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метрополитена и согласии субъекта транспортной инфраструктуры с утвержденными результатами ранее проведенной оценки уязвимости объекта метрополитена субъект транспортной инфраструктуры обеспечивает внесение изменений в утвержденные результаты ранее проведенной оценки уязвимости объекта метрополитена в части, касающейся смены субъекта транспортной инфраструктуры);</w:t>
      </w:r>
    </w:p>
    <w:p w:rsidR="002C646B" w:rsidRDefault="002C646B">
      <w:pPr>
        <w:pStyle w:val="ConsPlusNormal"/>
        <w:ind w:firstLine="540"/>
        <w:jc w:val="both"/>
      </w:pPr>
      <w:r>
        <w:t>18) обеспечить 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 и их представление на утверждение в Федеральное агентство железнодорожного транспорта в течение 3 месяцев с даты утверждения результатов проведенной дополнительной оценки уязвимости объекта метрополитена;</w:t>
      </w:r>
    </w:p>
    <w:p w:rsidR="002C646B" w:rsidRDefault="002C646B">
      <w:pPr>
        <w:pStyle w:val="ConsPlusNormal"/>
        <w:ind w:firstLine="540"/>
        <w:jc w:val="both"/>
      </w:pPr>
      <w:r>
        <w:t xml:space="preserve">19) в течение 3 рабочих дней с даты изменения организационно-распорядительных документов, предусмотренных </w:t>
      </w:r>
      <w:hyperlink w:anchor="P54" w:history="1">
        <w:r>
          <w:rPr>
            <w:color w:val="0000FF"/>
          </w:rPr>
          <w:t>подпунктом 9</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объекта метрополитена;</w:t>
      </w:r>
    </w:p>
    <w:p w:rsidR="002C646B" w:rsidRDefault="002C646B">
      <w:pPr>
        <w:pStyle w:val="ConsPlusNormal"/>
        <w:ind w:firstLine="540"/>
        <w:jc w:val="both"/>
      </w:pPr>
      <w:r>
        <w:t>20)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2C646B" w:rsidRDefault="002C646B">
      <w:pPr>
        <w:pStyle w:val="ConsPlusNormal"/>
        <w:ind w:firstLine="540"/>
        <w:jc w:val="both"/>
      </w:pPr>
      <w:r>
        <w:t xml:space="preserve">21) незамедлительно объявить (установить) или отменить уровень безопасности объекта метрополитена на основании решения об изменении степени угрозы совершения акта незаконного вмешательства, принятого в установленном законодательством Российской </w:t>
      </w:r>
      <w:r>
        <w:lastRenderedPageBreak/>
        <w:t>Федерации в области обеспечения транспортной безопасности порядке;</w:t>
      </w:r>
    </w:p>
    <w:p w:rsidR="002C646B" w:rsidRDefault="002C646B">
      <w:pPr>
        <w:pStyle w:val="ConsPlusNormal"/>
        <w:ind w:firstLine="540"/>
        <w:jc w:val="both"/>
      </w:pPr>
      <w:r>
        <w:t>22) реализовать предусмотренные планом объекта метрополитена дополнительные меры при изменении уровня безопасности в сроки, не превышающие 12 часов для объекта метрополитена III и IV категории, 6 часов для объекта метрополитена II категории и 3 часов для объекта метрополитена I категории с момента получения информации об изменении степени угрозы совершения акта незаконного вмешательства;</w:t>
      </w:r>
    </w:p>
    <w:p w:rsidR="002C646B" w:rsidRDefault="002C646B">
      <w:pPr>
        <w:pStyle w:val="ConsPlusNormal"/>
        <w:ind w:firstLine="540"/>
        <w:jc w:val="both"/>
      </w:pPr>
      <w:r>
        <w:t>23) выделить в соответствии с утвержденным планом объекта метрополитена отдельные помещения или участки помещений на объектах метрополитена и оборудовать их в соответствии с требованиями законодательства Российской Федерации:</w:t>
      </w:r>
    </w:p>
    <w:p w:rsidR="002C646B" w:rsidRDefault="002C646B">
      <w:pPr>
        <w:pStyle w:val="ConsPlusNormal"/>
        <w:ind w:firstLine="540"/>
        <w:jc w:val="both"/>
      </w:pPr>
      <w:r>
        <w:t>для размещения работников подразделений транспортной безопасности;</w:t>
      </w:r>
    </w:p>
    <w:p w:rsidR="002C646B" w:rsidRDefault="002C646B">
      <w:pPr>
        <w:pStyle w:val="ConsPlusNormal"/>
        <w:ind w:firstLine="540"/>
        <w:jc w:val="both"/>
      </w:pPr>
      <w:r>
        <w:t>для 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или ограничены для перемещения;</w:t>
      </w:r>
    </w:p>
    <w:p w:rsidR="002C646B" w:rsidRDefault="002C646B">
      <w:pPr>
        <w:pStyle w:val="ConsPlusNormal"/>
        <w:ind w:firstLine="540"/>
        <w:jc w:val="both"/>
      </w:pPr>
      <w:r>
        <w:t>для размещения контрольно-пропускных пунктов, включая отдельные помещения или выделенные участки помещений для проведения личного досмотра;</w:t>
      </w:r>
    </w:p>
    <w:p w:rsidR="002C646B" w:rsidRDefault="002C646B">
      <w:pPr>
        <w:pStyle w:val="ConsPlusNormal"/>
        <w:ind w:firstLine="540"/>
        <w:jc w:val="both"/>
      </w:pPr>
      <w:r>
        <w:t>24) выделить и оборудовать в соответствии с утвержденным планом объекта метрополитена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метрополитена (далее - пункты управления обеспечением транспортной безопасности);</w:t>
      </w:r>
    </w:p>
    <w:p w:rsidR="002C646B" w:rsidRDefault="002C646B">
      <w:pPr>
        <w:pStyle w:val="ConsPlusNormal"/>
        <w:ind w:firstLine="540"/>
        <w:jc w:val="both"/>
      </w:pPr>
      <w:r>
        <w:t>25)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метрополитена, так и силами обеспечения транспортной безопасности других объектов метрополитена, с которыми имеется технологическое взаимодействие;</w:t>
      </w:r>
    </w:p>
    <w:p w:rsidR="002C646B" w:rsidRDefault="002C646B">
      <w:pPr>
        <w:pStyle w:val="ConsPlusNormal"/>
        <w:ind w:firstLine="540"/>
        <w:jc w:val="both"/>
      </w:pPr>
      <w:r>
        <w:t>26) 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2C646B" w:rsidRDefault="002C646B">
      <w:pPr>
        <w:pStyle w:val="ConsPlusNormal"/>
        <w:ind w:firstLine="540"/>
        <w:jc w:val="both"/>
      </w:pPr>
      <w:r>
        <w:t>27) 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rsidR="002C646B" w:rsidRDefault="002C646B">
      <w:pPr>
        <w:pStyle w:val="ConsPlusNormal"/>
        <w:ind w:firstLine="540"/>
        <w:jc w:val="both"/>
      </w:pPr>
      <w:r>
        <w:t>28) установить в целях обеспечения транспортной безопасности на основании утвержденных результатов оценки уязвимости объекта метрополитена:</w:t>
      </w:r>
    </w:p>
    <w:p w:rsidR="002C646B" w:rsidRDefault="002C646B">
      <w:pPr>
        <w:pStyle w:val="ConsPlusNormal"/>
        <w:ind w:firstLine="540"/>
        <w:jc w:val="both"/>
      </w:pPr>
      <w:r>
        <w:t>конфигурацию и границы зоны транспортной безопасности, а также критических элементов объекта метрополитена;</w:t>
      </w:r>
    </w:p>
    <w:p w:rsidR="002C646B" w:rsidRDefault="002C646B">
      <w:pPr>
        <w:pStyle w:val="ConsPlusNormal"/>
        <w:ind w:firstLine="540"/>
        <w:jc w:val="both"/>
      </w:pPr>
      <w:r>
        <w:t>конфигурацию и границы частей зоны транспортной безопасности, на которых в отношении проходящих (проезжающих) физических лиц (транспортных средств) и (или) проносимых (провозимых) грузов, багажа, ручной клади, личных вещей либо перемещаемых животных или иных материально-технических объектов (далее - объект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 зоны транспортной безопасности);</w:t>
      </w:r>
    </w:p>
    <w:p w:rsidR="002C646B" w:rsidRDefault="002C646B">
      <w:pPr>
        <w:pStyle w:val="ConsPlusNormal"/>
        <w:ind w:firstLine="540"/>
        <w:jc w:val="both"/>
      </w:pPr>
      <w:r>
        <w:t>конфигурацию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w:t>
      </w:r>
    </w:p>
    <w:p w:rsidR="002C646B" w:rsidRDefault="002C646B">
      <w:pPr>
        <w:pStyle w:val="ConsPlusNormal"/>
        <w:ind w:firstLine="540"/>
        <w:jc w:val="both"/>
      </w:pPr>
      <w:r>
        <w:t>конфигурацию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объекта метрополитена, с учетом запрета или ограничения на предметы и вещества, которые запрещены или ограничены для перемещения (далее - технологический сектор зоны транспортной безопасности), при наличии указанных частей;</w:t>
      </w:r>
    </w:p>
    <w:p w:rsidR="002C646B" w:rsidRDefault="002C646B">
      <w:pPr>
        <w:pStyle w:val="ConsPlusNormal"/>
        <w:ind w:firstLine="540"/>
        <w:jc w:val="both"/>
      </w:pPr>
      <w:r>
        <w:t xml:space="preserve">29) изменять конфигурацию и границы зоны транспортной безопасности, ее секторов и критических элементов объекта метрополитена, а также схему размещения и состав оснащения контрольно-пропускных пунктов, постов объекта метрополитена после проведения </w:t>
      </w:r>
      <w:r>
        <w:lastRenderedPageBreak/>
        <w:t>дополнительной оценки уязвимости объекта метрополитена и утверждения плана объекта метрополитена, учитывающего такие изменения;</w:t>
      </w:r>
    </w:p>
    <w:p w:rsidR="002C646B" w:rsidRDefault="002C646B">
      <w:pPr>
        <w:pStyle w:val="ConsPlusNormal"/>
        <w:ind w:firstLine="540"/>
        <w:jc w:val="both"/>
      </w:pPr>
      <w:r>
        <w:t>30) разработать 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метрополитена и постов на объекте метрополитена. В случае организации досмотра материалов, изделий и оборудования -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и помещений, обеспечивающих соблюдение требований законодательства Российской Федерации о государственной тайне и требований к неразглашению полученной информации;</w:t>
      </w:r>
    </w:p>
    <w:p w:rsidR="002C646B" w:rsidRDefault="002C646B">
      <w:pPr>
        <w:pStyle w:val="ConsPlusNormal"/>
        <w:ind w:firstLine="540"/>
        <w:jc w:val="both"/>
      </w:pPr>
      <w:r>
        <w:t xml:space="preserve">31) организовать пропускной и внутриобъектовый режимы на объекте метрополитена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метрополитена, и утвержденным планом объекта метрополитена, в том числе установить единые виды пропусков, действительных для прохода, проезда физических лиц или перемещения материальных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метрополитена, а также порядок их применения, уничтожения и допуска владельцев в соответствии с </w:t>
      </w:r>
      <w:hyperlink w:anchor="P281" w:history="1">
        <w:r>
          <w:rPr>
            <w:color w:val="0000FF"/>
          </w:rPr>
          <w:t>Правилами</w:t>
        </w:r>
      </w:hyperlink>
      <w:r>
        <w:t xml:space="preserve"> допуска на объект метрополитена, приведенными в приложении к настоящему документу;</w:t>
      </w:r>
    </w:p>
    <w:p w:rsidR="002C646B" w:rsidRDefault="002C646B">
      <w:pPr>
        <w:pStyle w:val="ConsPlusNormal"/>
        <w:ind w:firstLine="540"/>
        <w:jc w:val="both"/>
      </w:pPr>
      <w:r>
        <w:t xml:space="preserve">32) оснастить объект метрополитена в соответствии с утвержденным планом объекта метрополитена техническими средствами обеспечения транспортной безопасности, предусмотренными </w:t>
      </w:r>
      <w:hyperlink r:id="rId17" w:history="1">
        <w:r>
          <w:rPr>
            <w:color w:val="0000FF"/>
          </w:rPr>
          <w:t>частью 8 статьи 12.2</w:t>
        </w:r>
      </w:hyperlink>
      <w:r>
        <w:t xml:space="preserve"> Федерального закона "О транспортной безопасности";</w:t>
      </w:r>
    </w:p>
    <w:p w:rsidR="002C646B" w:rsidRDefault="002C646B">
      <w:pPr>
        <w:pStyle w:val="ConsPlusNormal"/>
        <w:ind w:firstLine="540"/>
        <w:jc w:val="both"/>
      </w:pPr>
      <w:r>
        <w:t>33) 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контрольно-пропускных пунктов, постов объекта метрополитена для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положений настоящего документа для установленного уровня безопасности в отношении объекта метрополитена;</w:t>
      </w:r>
    </w:p>
    <w:p w:rsidR="002C646B" w:rsidRDefault="002C646B">
      <w:pPr>
        <w:pStyle w:val="ConsPlusNormal"/>
        <w:ind w:firstLine="540"/>
        <w:jc w:val="both"/>
      </w:pPr>
      <w:r>
        <w:t>34) ограничивать функционирование объекта метрополитена и (или) изменять порядок эксплуатации объекта метрополитена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планом объекта метрополитена, а также в случаях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планом объекта метрополитена;</w:t>
      </w:r>
    </w:p>
    <w:p w:rsidR="002C646B" w:rsidRDefault="002C646B">
      <w:pPr>
        <w:pStyle w:val="ConsPlusNormal"/>
        <w:ind w:firstLine="540"/>
        <w:jc w:val="both"/>
      </w:pPr>
      <w:r>
        <w:t>35) принимать меры по недопущению проникновения любых лиц в зону транспортной безопасности или на критические элементы объекта метрополитена вне установленных (обозначенных) контрольно-пропускных пунктов или постов объекта метрополитена, за исключением пассажиров поездов и поездных бригад этих поездов, прибывающих на объект метрополитена и отправляющихся с объекта метрополитена;</w:t>
      </w:r>
    </w:p>
    <w:p w:rsidR="002C646B" w:rsidRDefault="002C646B">
      <w:pPr>
        <w:pStyle w:val="ConsPlusNormal"/>
        <w:ind w:firstLine="540"/>
        <w:jc w:val="both"/>
      </w:pPr>
      <w:r>
        <w:t>36) принимать меры по недопущению преодоления любыми лицами контрольно-пропускных пунктов и постов объекта метрополитена без соблюдения условий допуска в зону транспортной безопасности и (или) на критические элементы объекта метрополитена без наличия действительных пропусков и иных разрешений установленных видов;</w:t>
      </w:r>
    </w:p>
    <w:p w:rsidR="002C646B" w:rsidRDefault="002C646B">
      <w:pPr>
        <w:pStyle w:val="ConsPlusNormal"/>
        <w:ind w:firstLine="540"/>
        <w:jc w:val="both"/>
      </w:pPr>
      <w:r>
        <w:t>37) обеспечить защиту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2C646B" w:rsidRDefault="002C646B">
      <w:pPr>
        <w:pStyle w:val="ConsPlusNormal"/>
        <w:ind w:firstLine="540"/>
        <w:jc w:val="both"/>
      </w:pPr>
      <w:r>
        <w:t xml:space="preserve">38) обнаруживать на контрольно-пропускных пунктах и постах объекта метрополитена на границах зоны транспортной безопасности и (или) ее части предметы и вещества, которые запрещены или ограничены для перемещения, а также не допускать их перевозку и перемещения </w:t>
      </w:r>
      <w:r>
        <w:lastRenderedPageBreak/>
        <w:t xml:space="preserve">в зону транспортной безопасности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8" w:history="1">
        <w:r>
          <w:rPr>
            <w:color w:val="0000FF"/>
          </w:rPr>
          <w:t>частью 13 статьи 12.2</w:t>
        </w:r>
      </w:hyperlink>
      <w:r>
        <w:t xml:space="preserve"> Федерального закона "О транспортной безопасности";</w:t>
      </w:r>
    </w:p>
    <w:p w:rsidR="002C646B" w:rsidRDefault="002C646B">
      <w:pPr>
        <w:pStyle w:val="ConsPlusNormal"/>
        <w:ind w:firstLine="540"/>
        <w:jc w:val="both"/>
      </w:pPr>
      <w:r>
        <w:t xml:space="preserve">39)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в случаях, предусмотренных </w:t>
      </w:r>
      <w:hyperlink r:id="rId19" w:history="1">
        <w:r>
          <w:rPr>
            <w:color w:val="0000FF"/>
          </w:rPr>
          <w:t>частью 10 статьи 12.2</w:t>
        </w:r>
      </w:hyperlink>
      <w:r>
        <w:t xml:space="preserve"> Федерального закона "О транспортной безопасности";</w:t>
      </w:r>
    </w:p>
    <w:p w:rsidR="002C646B" w:rsidRDefault="002C646B">
      <w:pPr>
        <w:pStyle w:val="ConsPlusNormal"/>
        <w:ind w:firstLine="540"/>
        <w:jc w:val="both"/>
      </w:pPr>
      <w:r>
        <w:t>40)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2C646B" w:rsidRDefault="002C646B">
      <w:pPr>
        <w:pStyle w:val="ConsPlusNormal"/>
        <w:ind w:firstLine="540"/>
        <w:jc w:val="both"/>
      </w:pPr>
      <w:r>
        <w:t xml:space="preserve">41) передавать уполномоченным представителям подразделений органов внутренних дел 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ядовитые или радиоактивные вещества в случаях, предусмотренных </w:t>
      </w:r>
      <w:hyperlink r:id="rId20" w:history="1">
        <w:r>
          <w:rPr>
            <w:color w:val="0000FF"/>
          </w:rPr>
          <w:t>частью 10 статьи 12.2</w:t>
        </w:r>
      </w:hyperlink>
      <w:r>
        <w:t xml:space="preserve"> Федерального закона "О транспортной безопасности", при отсутствии законных оснований на их хранение и ношение;</w:t>
      </w:r>
    </w:p>
    <w:p w:rsidR="002C646B" w:rsidRDefault="002C646B">
      <w:pPr>
        <w:pStyle w:val="ConsPlusNormal"/>
        <w:ind w:firstLine="540"/>
        <w:jc w:val="both"/>
      </w:pPr>
      <w:r>
        <w:t>42) не допускать условий, при которых возможна связь работников объекта метрополитена и работников подразделения транспортной безопасности с нарушителями, путем наблюдения и (или) собеседования в целях обеспечения транспортной безопасности на границе зоны транспортной безопасности и в зоне транспортной безопасности объекта метрополитена.</w:t>
      </w:r>
    </w:p>
    <w:p w:rsidR="002C646B" w:rsidRDefault="002C646B">
      <w:pPr>
        <w:pStyle w:val="ConsPlusNormal"/>
        <w:ind w:firstLine="540"/>
        <w:jc w:val="both"/>
      </w:pPr>
      <w:bookmarkStart w:id="3" w:name="P123"/>
      <w:bookmarkEnd w:id="3"/>
      <w:r>
        <w:t xml:space="preserve">6. Субъект транспортной инфраструктуры в отношении объекта метрополитена I категории дополнительно к положениям, предусмотренным </w:t>
      </w:r>
      <w:hyperlink w:anchor="P43" w:history="1">
        <w:r>
          <w:rPr>
            <w:color w:val="0000FF"/>
          </w:rPr>
          <w:t>пунктом 5</w:t>
        </w:r>
      </w:hyperlink>
      <w:r>
        <w:t xml:space="preserve"> настоящего документа, обязан:</w:t>
      </w:r>
    </w:p>
    <w:p w:rsidR="002C646B" w:rsidRDefault="002C646B">
      <w:pPr>
        <w:pStyle w:val="ConsPlusNormal"/>
        <w:ind w:firstLine="540"/>
        <w:jc w:val="both"/>
      </w:pPr>
      <w:r>
        <w:t>1) оснастить объект метрополитена техническими средствами обеспечения транспортной безопасности, обеспечивающими:</w:t>
      </w:r>
    </w:p>
    <w:p w:rsidR="002C646B" w:rsidRDefault="002C646B">
      <w:pPr>
        <w:pStyle w:val="ConsPlusNormal"/>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p w:rsidR="002C646B" w:rsidRDefault="002C646B">
      <w:pPr>
        <w:pStyle w:val="ConsPlusNormal"/>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метрополитена;</w:t>
      </w:r>
    </w:p>
    <w:p w:rsidR="002C646B" w:rsidRDefault="002C646B">
      <w:pPr>
        <w:pStyle w:val="ConsPlusNormal"/>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p w:rsidR="002C646B" w:rsidRDefault="002C646B">
      <w:pPr>
        <w:pStyle w:val="ConsPlusNormal"/>
        <w:ind w:firstLine="540"/>
        <w:jc w:val="both"/>
      </w:pPr>
      <w:r>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w:t>
      </w:r>
    </w:p>
    <w:p w:rsidR="002C646B" w:rsidRDefault="002C646B">
      <w:pPr>
        <w:pStyle w:val="ConsPlusNormal"/>
        <w:ind w:firstLine="540"/>
        <w:jc w:val="both"/>
      </w:pPr>
      <w:r>
        <w:t>передачу данных с системы видеонаблюдения в соответствии с порядком передачи данных в режиме реального времени;</w:t>
      </w:r>
    </w:p>
    <w:p w:rsidR="002C646B" w:rsidRDefault="002C646B">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C646B" w:rsidRDefault="002C646B">
      <w:pPr>
        <w:pStyle w:val="ConsPlusNormal"/>
        <w:ind w:firstLine="540"/>
        <w:jc w:val="both"/>
      </w:pPr>
      <w:r>
        <w:t>выявление нарушителя, в том числе оснащенного материально-техническими объектами, которые могут быть использованы для проникновения на объект метрополитена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метрополитена;</w:t>
      </w:r>
    </w:p>
    <w:p w:rsidR="002C646B" w:rsidRDefault="002C646B">
      <w:pPr>
        <w:pStyle w:val="ConsPlusNormal"/>
        <w:ind w:firstLine="540"/>
        <w:jc w:val="both"/>
      </w:pPr>
      <w:r>
        <w:t xml:space="preserve">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w:t>
      </w:r>
      <w:r>
        <w:lastRenderedPageBreak/>
        <w:t>сооружений;</w:t>
      </w:r>
    </w:p>
    <w:p w:rsidR="002C646B" w:rsidRDefault="002C646B">
      <w:pPr>
        <w:pStyle w:val="ConsPlusNormal"/>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данных в режиме реального времени;</w:t>
      </w:r>
    </w:p>
    <w:p w:rsidR="002C646B" w:rsidRDefault="002C646B">
      <w:pPr>
        <w:pStyle w:val="ConsPlusNormal"/>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2C646B" w:rsidRDefault="002C646B">
      <w:pPr>
        <w:pStyle w:val="ConsPlusNormal"/>
        <w:ind w:firstLine="540"/>
        <w:jc w:val="both"/>
      </w:pPr>
      <w:r>
        <w:t>2) 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rsidR="002C646B" w:rsidRDefault="002C646B">
      <w:pPr>
        <w:pStyle w:val="ConsPlusNormal"/>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технологический сектор зоны транспортной безопасности;</w:t>
      </w:r>
    </w:p>
    <w:p w:rsidR="002C646B" w:rsidRDefault="002C646B">
      <w:pPr>
        <w:pStyle w:val="ConsPlusNormal"/>
        <w:ind w:firstLine="540"/>
        <w:jc w:val="both"/>
      </w:pPr>
      <w:r>
        <w:t>4) проводить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rsidR="002C646B" w:rsidRDefault="002C646B">
      <w:pPr>
        <w:pStyle w:val="ConsPlusNormal"/>
        <w:ind w:firstLine="540"/>
        <w:jc w:val="both"/>
      </w:pPr>
      <w:r>
        <w:t>5) проводить наблюдение за лицами, обладающими постоянными пропусками на объект метрополитена, и биометрическую идентификацию таких лиц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rsidR="002C646B" w:rsidRDefault="002C646B">
      <w:pPr>
        <w:pStyle w:val="ConsPlusNormal"/>
        <w:ind w:firstLine="540"/>
        <w:jc w:val="both"/>
      </w:pPr>
      <w:r>
        <w:t>6) проводить 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 а также наблюдение за объектами досмотра и (или) собеседование с объектами досмотра в целях обеспечения транспортной безопасности на контрольно-пропускных пунктах, постах в ходе досмотра, дополнительного досмотра и повторного досмотра. При перемещении объектов досмотра в сектор свободного доступа зоны транспортной безопасности с территории, прилегающей к зоне транспортной безопасности, допускается проведение сверки документов;</w:t>
      </w:r>
    </w:p>
    <w:p w:rsidR="002C646B" w:rsidRDefault="002C646B">
      <w:pPr>
        <w:pStyle w:val="ConsPlusNormal"/>
        <w:ind w:firstLine="540"/>
        <w:jc w:val="both"/>
      </w:pPr>
      <w:r>
        <w:t>7) проводить дополнительный досмотр на контрольно-пропускных пунктах, постах объекта метрополитена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2C646B" w:rsidRDefault="002C646B">
      <w:pPr>
        <w:pStyle w:val="ConsPlusNormal"/>
        <w:ind w:firstLine="540"/>
        <w:jc w:val="both"/>
      </w:pPr>
      <w:r>
        <w:t>8) проводить повторный досмотр объектов досмотра на контрольно-пропускных пунктах, постах объекта метрополитена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p w:rsidR="002C646B" w:rsidRDefault="002C646B">
      <w:pPr>
        <w:pStyle w:val="ConsPlusNormal"/>
        <w:ind w:firstLine="540"/>
        <w:jc w:val="both"/>
      </w:pPr>
      <w:r>
        <w:lastRenderedPageBreak/>
        <w:t>9) проводить выборочно дополнительный досмотр объектов досмотра при их перемещении в перевозочный сектор зоны транспортной безопасности, обеспечивающий загруженность использования средств досмотра не менее чем на 70 процентов;</w:t>
      </w:r>
    </w:p>
    <w:p w:rsidR="002C646B" w:rsidRDefault="002C646B">
      <w:pPr>
        <w:pStyle w:val="ConsPlusNormal"/>
        <w:ind w:firstLine="540"/>
        <w:jc w:val="both"/>
      </w:pPr>
      <w:r>
        <w:t>10)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2C646B" w:rsidRDefault="002C646B">
      <w:pPr>
        <w:pStyle w:val="ConsPlusNormal"/>
        <w:ind w:firstLine="540"/>
        <w:jc w:val="both"/>
      </w:pPr>
      <w:r>
        <w:t>11) выявлять нарушителей, совершение или подготовку к совершению акта незаконного вмешательства на периметре границ зоны транспортной безопасности и в зоне транспортной безопасности;</w:t>
      </w:r>
    </w:p>
    <w:p w:rsidR="002C646B" w:rsidRDefault="002C646B">
      <w:pPr>
        <w:pStyle w:val="ConsPlusNormal"/>
        <w:ind w:firstLine="540"/>
        <w:jc w:val="both"/>
      </w:pPr>
      <w:r>
        <w:t>12)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2C646B" w:rsidRDefault="002C646B">
      <w:pPr>
        <w:pStyle w:val="ConsPlusNormal"/>
        <w:ind w:firstLine="540"/>
        <w:jc w:val="both"/>
      </w:pPr>
      <w:r>
        <w:t>13) обеспечить реагирование на совершение или подготовку к совершению актов незаконного вмешательства, в том числе силами групп быстрого реагирования.</w:t>
      </w:r>
    </w:p>
    <w:p w:rsidR="002C646B" w:rsidRDefault="002C646B">
      <w:pPr>
        <w:pStyle w:val="ConsPlusNormal"/>
        <w:ind w:firstLine="540"/>
        <w:jc w:val="both"/>
      </w:pPr>
      <w:bookmarkStart w:id="4" w:name="P147"/>
      <w:bookmarkEnd w:id="4"/>
      <w:r>
        <w:t xml:space="preserve">7. Субъект транспортной инфраструктуры в отношении объекта метрополитена I категории при уровне безопасности N 2 дополнительно к положениям, предусмотренным </w:t>
      </w:r>
      <w:hyperlink w:anchor="P43" w:history="1">
        <w:r>
          <w:rPr>
            <w:color w:val="0000FF"/>
          </w:rPr>
          <w:t>пунктами 5</w:t>
        </w:r>
      </w:hyperlink>
      <w:r>
        <w:t xml:space="preserve"> и </w:t>
      </w:r>
      <w:hyperlink w:anchor="P123" w:history="1">
        <w:r>
          <w:rPr>
            <w:color w:val="0000FF"/>
          </w:rPr>
          <w:t>6</w:t>
        </w:r>
      </w:hyperlink>
      <w:r>
        <w:t xml:space="preserve"> настоящего документа, обязан:</w:t>
      </w:r>
    </w:p>
    <w:p w:rsidR="002C646B" w:rsidRDefault="002C646B">
      <w:pPr>
        <w:pStyle w:val="ConsPlusNormal"/>
        <w:ind w:firstLine="540"/>
        <w:jc w:val="both"/>
      </w:pPr>
      <w:r>
        <w:t>1) не допускать посетителей на критические элементы объекта метрополитена;</w:t>
      </w:r>
    </w:p>
    <w:p w:rsidR="002C646B" w:rsidRDefault="002C646B">
      <w:pPr>
        <w:pStyle w:val="ConsPlusNormal"/>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p w:rsidR="002C646B" w:rsidRDefault="002C646B">
      <w:pPr>
        <w:pStyle w:val="ConsPlusNormal"/>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2C646B" w:rsidRDefault="002C646B">
      <w:pPr>
        <w:pStyle w:val="ConsPlusNormal"/>
        <w:ind w:firstLine="540"/>
        <w:jc w:val="both"/>
      </w:pPr>
      <w:r>
        <w:t>4)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 зоне транспортной безопасности;</w:t>
      </w:r>
    </w:p>
    <w:p w:rsidR="002C646B" w:rsidRDefault="002C646B">
      <w:pPr>
        <w:pStyle w:val="ConsPlusNormal"/>
        <w:ind w:firstLine="540"/>
        <w:jc w:val="both"/>
      </w:pPr>
      <w:r>
        <w:t>6) увеличить в соответствии с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r>
        <w:t xml:space="preserve">8. Субъект транспортной инфраструктуры в отношении объекта метрополитена I категории при уровне безопасности N 3 дополнительно к положениям, предусмотренным </w:t>
      </w:r>
      <w:hyperlink w:anchor="P43" w:history="1">
        <w:r>
          <w:rPr>
            <w:color w:val="0000FF"/>
          </w:rPr>
          <w:t>пунктами 5</w:t>
        </w:r>
      </w:hyperlink>
      <w:r>
        <w:t xml:space="preserve"> - </w:t>
      </w:r>
      <w:hyperlink w:anchor="P147" w:history="1">
        <w:r>
          <w:rPr>
            <w:color w:val="0000FF"/>
          </w:rPr>
          <w:t>7</w:t>
        </w:r>
      </w:hyperlink>
      <w:r>
        <w:t xml:space="preserve"> настоящего документа, обязан:</w:t>
      </w:r>
    </w:p>
    <w:p w:rsidR="002C646B" w:rsidRDefault="002C646B">
      <w:pPr>
        <w:pStyle w:val="ConsPlusNormal"/>
        <w:ind w:firstLine="540"/>
        <w:jc w:val="both"/>
      </w:pPr>
      <w:r>
        <w:t>1) не допускать посетителей на территорию перевозочного сектора зоны транспортной безопасности;</w:t>
      </w:r>
    </w:p>
    <w:p w:rsidR="002C646B" w:rsidRDefault="002C646B">
      <w:pPr>
        <w:pStyle w:val="ConsPlusNormal"/>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rsidR="002C646B" w:rsidRDefault="002C646B">
      <w:pPr>
        <w:pStyle w:val="ConsPlusNormal"/>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p w:rsidR="002C646B" w:rsidRDefault="002C646B">
      <w:pPr>
        <w:pStyle w:val="ConsPlusNormal"/>
        <w:ind w:firstLine="540"/>
        <w:jc w:val="both"/>
      </w:pPr>
      <w:r>
        <w:t xml:space="preserve">4) проводить наблюдение за объектами досмотра и (или) собеседование с объектами </w:t>
      </w:r>
      <w:r>
        <w:lastRenderedPageBreak/>
        <w:t>досмотра в секторе свободного доступа зоны транспортной безопасности;</w:t>
      </w:r>
    </w:p>
    <w:p w:rsidR="002C646B" w:rsidRDefault="002C646B">
      <w:pPr>
        <w:pStyle w:val="ConsPlusNormal"/>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метрополитена и в зоне транспортной безопасности объекта метрополитена;</w:t>
      </w:r>
    </w:p>
    <w:p w:rsidR="002C646B" w:rsidRDefault="002C646B">
      <w:pPr>
        <w:pStyle w:val="ConsPlusNormal"/>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bookmarkStart w:id="5" w:name="P162"/>
      <w:bookmarkEnd w:id="5"/>
      <w:r>
        <w:t xml:space="preserve">9. Субъект транспортной инфраструктуры на объекте метрополитена II категории дополнительно к положениям, предусмотренным </w:t>
      </w:r>
      <w:hyperlink w:anchor="P43" w:history="1">
        <w:r>
          <w:rPr>
            <w:color w:val="0000FF"/>
          </w:rPr>
          <w:t>пунктом 5</w:t>
        </w:r>
      </w:hyperlink>
      <w:r>
        <w:t xml:space="preserve"> настоящего документа, обязан:</w:t>
      </w:r>
    </w:p>
    <w:p w:rsidR="002C646B" w:rsidRDefault="002C646B">
      <w:pPr>
        <w:pStyle w:val="ConsPlusNormal"/>
        <w:ind w:firstLine="540"/>
        <w:jc w:val="both"/>
      </w:pPr>
      <w:r>
        <w:t>1) оснастить объект метрополитена техническими средствами обеспечения транспортной безопасности, обеспечивающими:</w:t>
      </w:r>
    </w:p>
    <w:p w:rsidR="002C646B" w:rsidRDefault="002C646B">
      <w:pPr>
        <w:pStyle w:val="ConsPlusNormal"/>
        <w:ind w:firstLine="540"/>
        <w:jc w:val="both"/>
      </w:pPr>
      <w:r>
        <w:t>видеоидентификацию объектов видеонаблюдения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p w:rsidR="002C646B" w:rsidRDefault="002C646B">
      <w:pPr>
        <w:pStyle w:val="ConsPlusNormal"/>
        <w:ind w:firstLine="540"/>
        <w:jc w:val="both"/>
      </w:pPr>
      <w:r>
        <w:t>видеораспознавание на критических элементах объекта метрополитена;</w:t>
      </w:r>
    </w:p>
    <w:p w:rsidR="002C646B" w:rsidRDefault="002C646B">
      <w:pPr>
        <w:pStyle w:val="ConsPlusNormal"/>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2C646B" w:rsidRDefault="002C646B">
      <w:pPr>
        <w:pStyle w:val="ConsPlusNormal"/>
        <w:ind w:firstLine="540"/>
        <w:jc w:val="both"/>
      </w:pPr>
      <w:r>
        <w:t>видеомониторинг по периметру зоны транспортной безопасности;</w:t>
      </w:r>
    </w:p>
    <w:p w:rsidR="002C646B" w:rsidRDefault="002C646B">
      <w:pPr>
        <w:pStyle w:val="ConsPlusNormal"/>
        <w:ind w:firstLine="540"/>
        <w:jc w:val="both"/>
      </w:pPr>
      <w:r>
        <w:t>передачу данных с системы видеонаблюдения в соответствии с порядком передачи данных в реальном времени;</w:t>
      </w:r>
    </w:p>
    <w:p w:rsidR="002C646B" w:rsidRDefault="002C646B">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C646B" w:rsidRDefault="002C646B">
      <w:pPr>
        <w:pStyle w:val="ConsPlusNormal"/>
        <w:ind w:firstLine="540"/>
        <w:jc w:val="both"/>
      </w:pPr>
      <w:r>
        <w:t>выявление нарушителя в реальном времени на всем периметре внешних границ зоны транспортной безопасности и критических элементов объекта метрополитена;</w:t>
      </w:r>
    </w:p>
    <w:p w:rsidR="002C646B" w:rsidRDefault="002C646B">
      <w:pPr>
        <w:pStyle w:val="ConsPlusNormal"/>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2C646B" w:rsidRDefault="002C646B">
      <w:pPr>
        <w:pStyle w:val="ConsPlusNormal"/>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метрополитена, в реальном времени;</w:t>
      </w:r>
    </w:p>
    <w:p w:rsidR="002C646B" w:rsidRDefault="002C646B">
      <w:pPr>
        <w:pStyle w:val="ConsPlusNormal"/>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2C646B" w:rsidRDefault="002C646B">
      <w:pPr>
        <w:pStyle w:val="ConsPlusNormal"/>
        <w:ind w:firstLine="540"/>
        <w:jc w:val="both"/>
      </w:pPr>
      <w:r>
        <w:t>2) 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rsidR="002C646B" w:rsidRDefault="002C646B">
      <w:pPr>
        <w:pStyle w:val="ConsPlusNormal"/>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rsidR="002C646B" w:rsidRDefault="002C646B">
      <w:pPr>
        <w:pStyle w:val="ConsPlusNormal"/>
        <w:ind w:firstLine="540"/>
        <w:jc w:val="both"/>
      </w:pPr>
      <w:r>
        <w:t xml:space="preserve">4) проводить досмотр объектов досмотра (за исключением лиц, обладающих постоянными пропусками для прохода на объект метрополитена, и переносимых (перевозимых) ими </w:t>
      </w:r>
      <w:r>
        <w:lastRenderedPageBreak/>
        <w:t>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p w:rsidR="002C646B" w:rsidRDefault="002C646B">
      <w:pPr>
        <w:pStyle w:val="ConsPlusNormal"/>
        <w:ind w:firstLine="540"/>
        <w:jc w:val="both"/>
      </w:pPr>
      <w:r>
        <w:t>5)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2C646B" w:rsidRDefault="002C646B">
      <w:pPr>
        <w:pStyle w:val="ConsPlusNormal"/>
        <w:ind w:firstLine="540"/>
        <w:jc w:val="both"/>
      </w:pPr>
      <w:r>
        <w:t>6)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2C646B" w:rsidRDefault="002C646B">
      <w:pPr>
        <w:pStyle w:val="ConsPlusNormal"/>
        <w:ind w:firstLine="540"/>
        <w:jc w:val="both"/>
      </w:pPr>
      <w:r>
        <w:t>7)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C646B" w:rsidRDefault="002C646B">
      <w:pPr>
        <w:pStyle w:val="ConsPlusNormal"/>
        <w:ind w:firstLine="540"/>
        <w:jc w:val="both"/>
      </w:pPr>
      <w:r>
        <w:t>8)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2C646B" w:rsidRDefault="002C646B">
      <w:pPr>
        <w:pStyle w:val="ConsPlusNormal"/>
        <w:ind w:firstLine="540"/>
        <w:jc w:val="both"/>
      </w:pPr>
      <w:r>
        <w:t>9) выявлять нарушителей, совершение или подготовку к совершению актов незаконного вмешательства на периметре границ зоны транспортной безопасности объекта метрополитена;</w:t>
      </w:r>
    </w:p>
    <w:p w:rsidR="002C646B" w:rsidRDefault="002C646B">
      <w:pPr>
        <w:pStyle w:val="ConsPlusNormal"/>
        <w:ind w:firstLine="540"/>
        <w:jc w:val="both"/>
      </w:pPr>
      <w:r>
        <w:t>10)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2C646B" w:rsidRDefault="002C646B">
      <w:pPr>
        <w:pStyle w:val="ConsPlusNormal"/>
        <w:ind w:firstLine="540"/>
        <w:jc w:val="both"/>
      </w:pPr>
      <w:r>
        <w:t>11) обеспечить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p w:rsidR="002C646B" w:rsidRDefault="002C646B">
      <w:pPr>
        <w:pStyle w:val="ConsPlusNormal"/>
        <w:ind w:firstLine="540"/>
        <w:jc w:val="both"/>
      </w:pPr>
      <w:bookmarkStart w:id="6" w:name="P184"/>
      <w:bookmarkEnd w:id="6"/>
      <w:r>
        <w:t xml:space="preserve">10. Субъект транспортной инфраструктуры в отношении объекта метрополитена II категории при уровне безопасности N 2 дополнительно к положениям, предусмотренным </w:t>
      </w:r>
      <w:hyperlink w:anchor="P43" w:history="1">
        <w:r>
          <w:rPr>
            <w:color w:val="0000FF"/>
          </w:rPr>
          <w:t>пунктами 5</w:t>
        </w:r>
      </w:hyperlink>
      <w:r>
        <w:t xml:space="preserve"> и </w:t>
      </w:r>
      <w:hyperlink w:anchor="P162" w:history="1">
        <w:r>
          <w:rPr>
            <w:color w:val="0000FF"/>
          </w:rPr>
          <w:t>9</w:t>
        </w:r>
      </w:hyperlink>
      <w:r>
        <w:t xml:space="preserve"> настоящего документа, обязан:</w:t>
      </w:r>
    </w:p>
    <w:p w:rsidR="002C646B" w:rsidRDefault="002C646B">
      <w:pPr>
        <w:pStyle w:val="ConsPlusNormal"/>
        <w:ind w:firstLine="540"/>
        <w:jc w:val="both"/>
      </w:pPr>
      <w:r>
        <w:t>1) не допускать посетителей на критические элементы объекта метрополитена;</w:t>
      </w:r>
    </w:p>
    <w:p w:rsidR="002C646B" w:rsidRDefault="002C646B">
      <w:pPr>
        <w:pStyle w:val="ConsPlusNormal"/>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p w:rsidR="002C646B" w:rsidRDefault="002C646B">
      <w:pPr>
        <w:pStyle w:val="ConsPlusNormal"/>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2C646B" w:rsidRDefault="002C646B">
      <w:pPr>
        <w:pStyle w:val="ConsPlusNormal"/>
        <w:ind w:firstLine="540"/>
        <w:jc w:val="both"/>
      </w:pPr>
      <w:r>
        <w:t>4) увеличить в соответствии с планом объекта метрополитена количество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 xml:space="preserve">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 зоне транспортной </w:t>
      </w:r>
      <w:r>
        <w:lastRenderedPageBreak/>
        <w:t>безопасности;</w:t>
      </w:r>
    </w:p>
    <w:p w:rsidR="002C646B" w:rsidRDefault="002C646B">
      <w:pPr>
        <w:pStyle w:val="ConsPlusNormal"/>
        <w:ind w:firstLine="540"/>
        <w:jc w:val="both"/>
      </w:pPr>
      <w:r>
        <w:t>6) увеличить в соответствии с планом объекта метрополитена количество (численность) групп быстрого реагирования.</w:t>
      </w:r>
    </w:p>
    <w:p w:rsidR="002C646B" w:rsidRDefault="002C646B">
      <w:pPr>
        <w:pStyle w:val="ConsPlusNormal"/>
        <w:ind w:firstLine="540"/>
        <w:jc w:val="both"/>
      </w:pPr>
      <w:r>
        <w:t xml:space="preserve">11. Субъект транспортной инфраструктуры в отношении объекта метрополитена II категории при уровне безопасности N 3 дополнительно к положениям, предусмотренным </w:t>
      </w:r>
      <w:hyperlink w:anchor="P43" w:history="1">
        <w:r>
          <w:rPr>
            <w:color w:val="0000FF"/>
          </w:rPr>
          <w:t>пунктами 5</w:t>
        </w:r>
      </w:hyperlink>
      <w:r>
        <w:t xml:space="preserve">, </w:t>
      </w:r>
      <w:hyperlink w:anchor="P162" w:history="1">
        <w:r>
          <w:rPr>
            <w:color w:val="0000FF"/>
          </w:rPr>
          <w:t>9</w:t>
        </w:r>
      </w:hyperlink>
      <w:r>
        <w:t xml:space="preserve"> и </w:t>
      </w:r>
      <w:hyperlink w:anchor="P184" w:history="1">
        <w:r>
          <w:rPr>
            <w:color w:val="0000FF"/>
          </w:rPr>
          <w:t>10</w:t>
        </w:r>
      </w:hyperlink>
      <w:r>
        <w:t xml:space="preserve"> настоящего документа, обязан:</w:t>
      </w:r>
    </w:p>
    <w:p w:rsidR="002C646B" w:rsidRDefault="002C646B">
      <w:pPr>
        <w:pStyle w:val="ConsPlusNormal"/>
        <w:ind w:firstLine="540"/>
        <w:jc w:val="both"/>
      </w:pPr>
      <w:r>
        <w:t>1) не допускать посетителей на территорию технологического сектора зоны транспортной безопасности;</w:t>
      </w:r>
    </w:p>
    <w:p w:rsidR="002C646B" w:rsidRDefault="002C646B">
      <w:pPr>
        <w:pStyle w:val="ConsPlusNormal"/>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p w:rsidR="002C646B" w:rsidRDefault="002C646B">
      <w:pPr>
        <w:pStyle w:val="ConsPlusNormal"/>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p w:rsidR="002C646B" w:rsidRDefault="002C646B">
      <w:pPr>
        <w:pStyle w:val="ConsPlusNormal"/>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2C646B" w:rsidRDefault="002C646B">
      <w:pPr>
        <w:pStyle w:val="ConsPlusNormal"/>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и в зоне транспортной безопасности;</w:t>
      </w:r>
    </w:p>
    <w:p w:rsidR="002C646B" w:rsidRDefault="002C646B">
      <w:pPr>
        <w:pStyle w:val="ConsPlusNormal"/>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bookmarkStart w:id="7" w:name="P199"/>
      <w:bookmarkEnd w:id="7"/>
      <w:r>
        <w:t xml:space="preserve">12. Субъект транспортной инфраструктуры в отношении объекта метрополитена III категории дополнительно к положениям, предусмотренным </w:t>
      </w:r>
      <w:hyperlink w:anchor="P43" w:history="1">
        <w:r>
          <w:rPr>
            <w:color w:val="0000FF"/>
          </w:rPr>
          <w:t>пунктом 5</w:t>
        </w:r>
      </w:hyperlink>
      <w:r>
        <w:t xml:space="preserve"> настоящего документа, обязан:</w:t>
      </w:r>
    </w:p>
    <w:p w:rsidR="002C646B" w:rsidRDefault="002C646B">
      <w:pPr>
        <w:pStyle w:val="ConsPlusNormal"/>
        <w:ind w:firstLine="540"/>
        <w:jc w:val="both"/>
      </w:pPr>
      <w:r>
        <w:t>1) оснастить объект метрополитена техническими средствами обеспечения транспортной безопасности, обеспечивающими:</w:t>
      </w:r>
    </w:p>
    <w:p w:rsidR="002C646B" w:rsidRDefault="002C646B">
      <w:pPr>
        <w:pStyle w:val="ConsPlusNormal"/>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p w:rsidR="002C646B" w:rsidRDefault="002C646B">
      <w:pPr>
        <w:pStyle w:val="ConsPlusNormal"/>
        <w:ind w:firstLine="540"/>
        <w:jc w:val="both"/>
      </w:pPr>
      <w:r>
        <w:t>видеообнаружение в технологическом секторе зоны транспортной безопасности;</w:t>
      </w:r>
    </w:p>
    <w:p w:rsidR="002C646B" w:rsidRDefault="002C646B">
      <w:pPr>
        <w:pStyle w:val="ConsPlusNormal"/>
        <w:ind w:firstLine="540"/>
        <w:jc w:val="both"/>
      </w:pPr>
      <w:r>
        <w:t>видеомониторинг в секторе свободного доступа зоны транспортной безопасности и по периметру зоны транспортной безопасности;</w:t>
      </w:r>
    </w:p>
    <w:p w:rsidR="002C646B" w:rsidRDefault="002C646B">
      <w:pPr>
        <w:pStyle w:val="ConsPlusNormal"/>
        <w:ind w:firstLine="540"/>
        <w:jc w:val="both"/>
      </w:pPr>
      <w:r>
        <w:t>передачу данных с системы видеонаблюдения в соответствии с порядком передачи данных;</w:t>
      </w:r>
    </w:p>
    <w:p w:rsidR="002C646B" w:rsidRDefault="002C646B">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C646B" w:rsidRDefault="002C646B">
      <w:pPr>
        <w:pStyle w:val="ConsPlusNormal"/>
        <w:ind w:firstLine="540"/>
        <w:jc w:val="both"/>
      </w:pPr>
      <w:r>
        <w:t>выявление нарушителя в реальном времени на критических элементах объекта метрополитена;</w:t>
      </w:r>
    </w:p>
    <w:p w:rsidR="002C646B" w:rsidRDefault="002C646B">
      <w:pPr>
        <w:pStyle w:val="ConsPlusNormal"/>
        <w:ind w:firstLine="540"/>
        <w:jc w:val="both"/>
      </w:pPr>
      <w:r>
        <w:t>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метрополитена;</w:t>
      </w:r>
    </w:p>
    <w:p w:rsidR="002C646B" w:rsidRDefault="002C646B">
      <w:pPr>
        <w:pStyle w:val="ConsPlusNormal"/>
        <w:ind w:firstLine="540"/>
        <w:jc w:val="both"/>
      </w:pPr>
      <w:r>
        <w:t xml:space="preserve">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w:t>
      </w:r>
      <w:r>
        <w:lastRenderedPageBreak/>
        <w:t>перемещаемых грузов в зону транспортной безопасности или ее часть;</w:t>
      </w:r>
    </w:p>
    <w:p w:rsidR="002C646B" w:rsidRDefault="002C646B">
      <w:pPr>
        <w:pStyle w:val="ConsPlusNormal"/>
        <w:ind w:firstLine="540"/>
        <w:jc w:val="both"/>
      </w:pPr>
      <w:r>
        <w:t>2) воспрепятствовать проникновению в технологический сектор зоны транспортной безопасности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rsidR="002C646B" w:rsidRDefault="002C646B">
      <w:pPr>
        <w:pStyle w:val="ConsPlusNormal"/>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rsidR="002C646B" w:rsidRDefault="002C646B">
      <w:pPr>
        <w:pStyle w:val="ConsPlusNormal"/>
        <w:ind w:firstLine="540"/>
        <w:jc w:val="both"/>
      </w:pPr>
      <w:r>
        <w:t>4) проводить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w:t>
      </w:r>
    </w:p>
    <w:p w:rsidR="002C646B" w:rsidRDefault="002C646B">
      <w:pPr>
        <w:pStyle w:val="ConsPlusNormal"/>
        <w:ind w:firstLine="540"/>
        <w:jc w:val="both"/>
      </w:pPr>
      <w:r>
        <w:t>5) проводить наблюдение за объектами досмотра и идентификацию лиц, обладающих постоянными пропусками на объекте метрополитена, при их перемещении из сектора свободного доступа зоны транспортной безопасности в технологический сектор зоны транспортной безопасности;</w:t>
      </w:r>
    </w:p>
    <w:p w:rsidR="002C646B" w:rsidRDefault="002C646B">
      <w:pPr>
        <w:pStyle w:val="ConsPlusNormal"/>
        <w:ind w:firstLine="540"/>
        <w:jc w:val="both"/>
      </w:pPr>
      <w:r>
        <w:t>6) 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 досмотра и повторного досмотра;</w:t>
      </w:r>
    </w:p>
    <w:p w:rsidR="002C646B" w:rsidRDefault="002C646B">
      <w:pPr>
        <w:pStyle w:val="ConsPlusNormal"/>
        <w:ind w:firstLine="540"/>
        <w:jc w:val="both"/>
      </w:pPr>
      <w:r>
        <w:t>7)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2C646B" w:rsidRDefault="002C646B">
      <w:pPr>
        <w:pStyle w:val="ConsPlusNormal"/>
        <w:ind w:firstLine="540"/>
        <w:jc w:val="both"/>
      </w:pPr>
      <w:r>
        <w:t>8)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p w:rsidR="002C646B" w:rsidRDefault="002C646B">
      <w:pPr>
        <w:pStyle w:val="ConsPlusNormal"/>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2C646B" w:rsidRDefault="002C646B">
      <w:pPr>
        <w:pStyle w:val="ConsPlusNormal"/>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rsidR="002C646B" w:rsidRDefault="002C646B">
      <w:pPr>
        <w:pStyle w:val="ConsPlusNormal"/>
        <w:ind w:firstLine="540"/>
        <w:jc w:val="both"/>
      </w:pPr>
      <w:r>
        <w:t>11)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2C646B" w:rsidRDefault="002C646B">
      <w:pPr>
        <w:pStyle w:val="ConsPlusNormal"/>
        <w:ind w:firstLine="540"/>
        <w:jc w:val="both"/>
      </w:pPr>
      <w:r>
        <w:t>12) обеспечить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p w:rsidR="002C646B" w:rsidRDefault="002C646B">
      <w:pPr>
        <w:pStyle w:val="ConsPlusNormal"/>
        <w:ind w:firstLine="540"/>
        <w:jc w:val="both"/>
      </w:pPr>
      <w:bookmarkStart w:id="8" w:name="P220"/>
      <w:bookmarkEnd w:id="8"/>
      <w:r>
        <w:t xml:space="preserve">13. Субъект транспортной инфраструктуры в отношении объекта метрополитена III категории при уровне безопасности N 2 дополнительно к положениям, предусмотренным </w:t>
      </w:r>
      <w:hyperlink w:anchor="P43" w:history="1">
        <w:r>
          <w:rPr>
            <w:color w:val="0000FF"/>
          </w:rPr>
          <w:t>пунктами 5</w:t>
        </w:r>
      </w:hyperlink>
      <w:r>
        <w:t xml:space="preserve"> и </w:t>
      </w:r>
      <w:hyperlink w:anchor="P199" w:history="1">
        <w:r>
          <w:rPr>
            <w:color w:val="0000FF"/>
          </w:rPr>
          <w:t>12</w:t>
        </w:r>
      </w:hyperlink>
      <w:r>
        <w:t xml:space="preserve"> настоящего документа, обязан:</w:t>
      </w:r>
    </w:p>
    <w:p w:rsidR="002C646B" w:rsidRDefault="002C646B">
      <w:pPr>
        <w:pStyle w:val="ConsPlusNormal"/>
        <w:ind w:firstLine="540"/>
        <w:jc w:val="both"/>
      </w:pPr>
      <w:r>
        <w:t>1) не допускать посетителей на критические элементы объекта метрополитена;</w:t>
      </w:r>
    </w:p>
    <w:p w:rsidR="002C646B" w:rsidRDefault="002C646B">
      <w:pPr>
        <w:pStyle w:val="ConsPlusNormal"/>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сектор свободного доступа зоны транспортной безопасности, обеспечивающие загруженность использования средств досмотра не менее чем на 80 процентов;</w:t>
      </w:r>
    </w:p>
    <w:p w:rsidR="002C646B" w:rsidRDefault="002C646B">
      <w:pPr>
        <w:pStyle w:val="ConsPlusNormal"/>
        <w:ind w:firstLine="540"/>
        <w:jc w:val="both"/>
      </w:pPr>
      <w:r>
        <w:t xml:space="preserve">3) проводить наблюдение за объектами досмотра и (или) собеседование с объектами </w:t>
      </w:r>
      <w:r>
        <w:lastRenderedPageBreak/>
        <w:t>досмотра в секторе свободного доступа зоны транспортной безопасности;</w:t>
      </w:r>
    </w:p>
    <w:p w:rsidR="002C646B" w:rsidRDefault="002C646B">
      <w:pPr>
        <w:pStyle w:val="ConsPlusNormal"/>
        <w:ind w:firstLine="540"/>
        <w:jc w:val="both"/>
      </w:pPr>
      <w:r>
        <w:t>4)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C646B" w:rsidRDefault="002C646B">
      <w:pPr>
        <w:pStyle w:val="ConsPlusNormal"/>
        <w:ind w:firstLine="540"/>
        <w:jc w:val="both"/>
      </w:pPr>
      <w:r>
        <w:t>6) увеличить в соответствии с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r>
        <w:t xml:space="preserve">14. Субъект транспортной инфраструктуры в отношении объекта метрополитена III категории при уровне безопасности N 3 дополнительно к положениям, предусмотренным </w:t>
      </w:r>
      <w:hyperlink w:anchor="P43" w:history="1">
        <w:r>
          <w:rPr>
            <w:color w:val="0000FF"/>
          </w:rPr>
          <w:t>пунктами 5</w:t>
        </w:r>
      </w:hyperlink>
      <w:r>
        <w:t xml:space="preserve">, </w:t>
      </w:r>
      <w:hyperlink w:anchor="P199" w:history="1">
        <w:r>
          <w:rPr>
            <w:color w:val="0000FF"/>
          </w:rPr>
          <w:t>12</w:t>
        </w:r>
      </w:hyperlink>
      <w:r>
        <w:t xml:space="preserve"> и </w:t>
      </w:r>
      <w:hyperlink w:anchor="P220" w:history="1">
        <w:r>
          <w:rPr>
            <w:color w:val="0000FF"/>
          </w:rPr>
          <w:t>13</w:t>
        </w:r>
      </w:hyperlink>
      <w:r>
        <w:t xml:space="preserve"> настоящего документа, обязан:</w:t>
      </w:r>
    </w:p>
    <w:p w:rsidR="002C646B" w:rsidRDefault="002C646B">
      <w:pPr>
        <w:pStyle w:val="ConsPlusNormal"/>
        <w:ind w:firstLine="540"/>
        <w:jc w:val="both"/>
      </w:pPr>
      <w:r>
        <w:t>1) не допускать посетителей на территорию технологического сектора зоны транспортной безопасности;</w:t>
      </w:r>
    </w:p>
    <w:p w:rsidR="002C646B" w:rsidRDefault="002C646B">
      <w:pPr>
        <w:pStyle w:val="ConsPlusNormal"/>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p w:rsidR="002C646B" w:rsidRDefault="002C646B">
      <w:pPr>
        <w:pStyle w:val="ConsPlusNormal"/>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обеспечивающие загруженность использования средств досмотра не менее чем на 90 процентов;</w:t>
      </w:r>
    </w:p>
    <w:p w:rsidR="002C646B" w:rsidRDefault="002C646B">
      <w:pPr>
        <w:pStyle w:val="ConsPlusNormal"/>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2C646B" w:rsidRDefault="002C646B">
      <w:pPr>
        <w:pStyle w:val="ConsPlusNormal"/>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C646B" w:rsidRDefault="002C646B">
      <w:pPr>
        <w:pStyle w:val="ConsPlusNormal"/>
        <w:ind w:firstLine="540"/>
        <w:jc w:val="both"/>
      </w:pPr>
      <w:r>
        <w:t>7) увеличить в соответствии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bookmarkStart w:id="9" w:name="P235"/>
      <w:bookmarkEnd w:id="9"/>
      <w:r>
        <w:t xml:space="preserve">15. Субъект транспортной инфраструктуры в отношении объекта метрополитена IV категории дополнительно к положениям, предусмотренным </w:t>
      </w:r>
      <w:hyperlink w:anchor="P43" w:history="1">
        <w:r>
          <w:rPr>
            <w:color w:val="0000FF"/>
          </w:rPr>
          <w:t>пунктом 5</w:t>
        </w:r>
      </w:hyperlink>
      <w:r>
        <w:t xml:space="preserve"> настоящего документа, обязан:</w:t>
      </w:r>
    </w:p>
    <w:p w:rsidR="002C646B" w:rsidRDefault="002C646B">
      <w:pPr>
        <w:pStyle w:val="ConsPlusNormal"/>
        <w:ind w:firstLine="540"/>
        <w:jc w:val="both"/>
      </w:pPr>
      <w:r>
        <w:t>1) оснастить объект метрополитена техническими средствами обеспечения транспортной безопасности, обеспечивающими:</w:t>
      </w:r>
    </w:p>
    <w:p w:rsidR="002C646B" w:rsidRDefault="002C646B">
      <w:pPr>
        <w:pStyle w:val="ConsPlusNormal"/>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p w:rsidR="002C646B" w:rsidRDefault="002C646B">
      <w:pPr>
        <w:pStyle w:val="ConsPlusNormal"/>
        <w:ind w:firstLine="540"/>
        <w:jc w:val="both"/>
      </w:pPr>
      <w:r>
        <w:t>видеомониторинг в зоне транспортной безопасности и по периметру зоны транспортной безопасности;</w:t>
      </w:r>
    </w:p>
    <w:p w:rsidR="002C646B" w:rsidRDefault="002C646B">
      <w:pPr>
        <w:pStyle w:val="ConsPlusNormal"/>
        <w:ind w:firstLine="540"/>
        <w:jc w:val="both"/>
      </w:pPr>
      <w:r>
        <w:t>передачу данных с системы видеонаблюдения в соответствии с порядком передачи данных;</w:t>
      </w:r>
    </w:p>
    <w:p w:rsidR="002C646B" w:rsidRDefault="002C646B">
      <w:pPr>
        <w:pStyle w:val="ConsPlusNormal"/>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2C646B" w:rsidRDefault="002C646B">
      <w:pPr>
        <w:pStyle w:val="ConsPlusNormal"/>
        <w:ind w:firstLine="540"/>
        <w:jc w:val="both"/>
      </w:pPr>
      <w:r>
        <w:t>выявление нарушителя в реальном времени на критических элементах объекта метрополитена;</w:t>
      </w:r>
    </w:p>
    <w:p w:rsidR="002C646B" w:rsidRDefault="002C646B">
      <w:pPr>
        <w:pStyle w:val="ConsPlusNormal"/>
        <w:ind w:firstLine="540"/>
        <w:jc w:val="both"/>
      </w:pPr>
      <w:r>
        <w:t xml:space="preserve">документирование перемещения персонала и посетителей через границы технологического </w:t>
      </w:r>
      <w:r>
        <w:lastRenderedPageBreak/>
        <w:t>сектора зоны транспортной безопасности, на критические элементы объекта метрополитена;</w:t>
      </w:r>
    </w:p>
    <w:p w:rsidR="002C646B" w:rsidRDefault="002C646B">
      <w:pPr>
        <w:pStyle w:val="ConsPlusNormal"/>
        <w:ind w:firstLine="540"/>
        <w:jc w:val="both"/>
      </w:pPr>
      <w:r>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2C646B" w:rsidRDefault="002C646B">
      <w:pPr>
        <w:pStyle w:val="ConsPlusNormal"/>
        <w:ind w:firstLine="540"/>
        <w:jc w:val="both"/>
      </w:pPr>
      <w:r>
        <w:t>2) воспрепятствовать проникновению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средства, самоходную технику и машины;</w:t>
      </w:r>
    </w:p>
    <w:p w:rsidR="002C646B" w:rsidRDefault="002C646B">
      <w:pPr>
        <w:pStyle w:val="ConsPlusNormal"/>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rsidR="002C646B" w:rsidRDefault="002C646B">
      <w:pPr>
        <w:pStyle w:val="ConsPlusNormal"/>
        <w:ind w:firstLine="540"/>
        <w:jc w:val="both"/>
      </w:pPr>
      <w:r>
        <w:t>4) 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 досмотра и повторного досмотра;</w:t>
      </w:r>
    </w:p>
    <w:p w:rsidR="002C646B" w:rsidRDefault="002C646B">
      <w:pPr>
        <w:pStyle w:val="ConsPlusNormal"/>
        <w:ind w:firstLine="540"/>
        <w:jc w:val="both"/>
      </w:pPr>
      <w:r>
        <w:t>5)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2C646B" w:rsidRDefault="002C646B">
      <w:pPr>
        <w:pStyle w:val="ConsPlusNormal"/>
        <w:ind w:firstLine="540"/>
        <w:jc w:val="both"/>
      </w:pPr>
      <w:r>
        <w:t>6)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2C646B" w:rsidRDefault="002C646B">
      <w:pPr>
        <w:pStyle w:val="ConsPlusNormal"/>
        <w:ind w:firstLine="540"/>
        <w:jc w:val="both"/>
      </w:pPr>
      <w:r>
        <w:t>7)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2C646B" w:rsidRDefault="002C646B">
      <w:pPr>
        <w:pStyle w:val="ConsPlusNormal"/>
        <w:ind w:firstLine="540"/>
        <w:jc w:val="both"/>
      </w:pPr>
      <w:r>
        <w:t>8) выявлять нарушителей, совершение или подготовку к совершению актов незаконного вмешательства на периметре зоны транспортной безопасности;</w:t>
      </w:r>
    </w:p>
    <w:p w:rsidR="002C646B" w:rsidRDefault="002C646B">
      <w:pPr>
        <w:pStyle w:val="ConsPlusNormal"/>
        <w:ind w:firstLine="540"/>
        <w:jc w:val="both"/>
      </w:pPr>
      <w:r>
        <w:t>9)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2C646B" w:rsidRDefault="002C646B">
      <w:pPr>
        <w:pStyle w:val="ConsPlusNormal"/>
        <w:ind w:firstLine="540"/>
        <w:jc w:val="both"/>
      </w:pPr>
      <w:r>
        <w:t>10) обеспечить реагирование на совершение или подготовку к совершению актов незаконного вмешательства на объекте метрополитена, в том числе силами групп быстрого реагирования.</w:t>
      </w:r>
    </w:p>
    <w:p w:rsidR="002C646B" w:rsidRDefault="002C646B">
      <w:pPr>
        <w:pStyle w:val="ConsPlusNormal"/>
        <w:ind w:firstLine="540"/>
        <w:jc w:val="both"/>
      </w:pPr>
      <w:bookmarkStart w:id="10" w:name="P253"/>
      <w:bookmarkEnd w:id="10"/>
      <w:r>
        <w:t xml:space="preserve">16. Субъект транспортной инфраструктуры в отношении объекта метрополитена IV категории при уровне безопасности N 2 дополнительно к положениям, предусмотренным </w:t>
      </w:r>
      <w:hyperlink w:anchor="P43" w:history="1">
        <w:r>
          <w:rPr>
            <w:color w:val="0000FF"/>
          </w:rPr>
          <w:t>пунктами 5</w:t>
        </w:r>
      </w:hyperlink>
      <w:r>
        <w:t xml:space="preserve"> и </w:t>
      </w:r>
      <w:hyperlink w:anchor="P235" w:history="1">
        <w:r>
          <w:rPr>
            <w:color w:val="0000FF"/>
          </w:rPr>
          <w:t>15</w:t>
        </w:r>
      </w:hyperlink>
      <w:r>
        <w:t xml:space="preserve"> настоящего документа, обязан:</w:t>
      </w:r>
    </w:p>
    <w:p w:rsidR="002C646B" w:rsidRDefault="002C646B">
      <w:pPr>
        <w:pStyle w:val="ConsPlusNormal"/>
        <w:ind w:firstLine="540"/>
        <w:jc w:val="both"/>
      </w:pPr>
      <w:r>
        <w:t>1) не допускать посетителей на критические элементы объекта метрополитена;</w:t>
      </w:r>
    </w:p>
    <w:p w:rsidR="002C646B" w:rsidRDefault="002C646B">
      <w:pPr>
        <w:pStyle w:val="ConsPlusNormal"/>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80 процентов;</w:t>
      </w:r>
    </w:p>
    <w:p w:rsidR="002C646B" w:rsidRDefault="002C646B">
      <w:pPr>
        <w:pStyle w:val="ConsPlusNormal"/>
        <w:ind w:firstLine="540"/>
        <w:jc w:val="both"/>
      </w:pPr>
      <w:r>
        <w:t xml:space="preserve">3)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w:t>
      </w:r>
      <w:r>
        <w:lastRenderedPageBreak/>
        <w:t>подготовки к совершению актов незаконного вмешательства;</w:t>
      </w:r>
    </w:p>
    <w:p w:rsidR="002C646B" w:rsidRDefault="002C646B">
      <w:pPr>
        <w:pStyle w:val="ConsPlusNormal"/>
        <w:ind w:firstLine="540"/>
        <w:jc w:val="both"/>
      </w:pPr>
      <w:r>
        <w:t>4)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C646B" w:rsidRDefault="002C646B">
      <w:pPr>
        <w:pStyle w:val="ConsPlusNormal"/>
        <w:ind w:firstLine="540"/>
        <w:jc w:val="both"/>
      </w:pPr>
      <w:r>
        <w:t>5) увеличить в соответствии с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r>
        <w:t xml:space="preserve">17. Субъект транспортной инфраструктуры в отношении объекта метрополитена IV категории при уровне безопасности N 3 дополнительно к положениям, предусмотренным </w:t>
      </w:r>
      <w:hyperlink w:anchor="P43" w:history="1">
        <w:r>
          <w:rPr>
            <w:color w:val="0000FF"/>
          </w:rPr>
          <w:t>пунктами 5</w:t>
        </w:r>
      </w:hyperlink>
      <w:r>
        <w:t xml:space="preserve">, </w:t>
      </w:r>
      <w:hyperlink w:anchor="P235" w:history="1">
        <w:r>
          <w:rPr>
            <w:color w:val="0000FF"/>
          </w:rPr>
          <w:t>15</w:t>
        </w:r>
      </w:hyperlink>
      <w:r>
        <w:t xml:space="preserve"> и </w:t>
      </w:r>
      <w:hyperlink w:anchor="P253" w:history="1">
        <w:r>
          <w:rPr>
            <w:color w:val="0000FF"/>
          </w:rPr>
          <w:t>16</w:t>
        </w:r>
      </w:hyperlink>
      <w:r>
        <w:t xml:space="preserve"> настоящего документа, обязан:</w:t>
      </w:r>
    </w:p>
    <w:p w:rsidR="002C646B" w:rsidRDefault="002C646B">
      <w:pPr>
        <w:pStyle w:val="ConsPlusNormal"/>
        <w:ind w:firstLine="540"/>
        <w:jc w:val="both"/>
      </w:pPr>
      <w:r>
        <w:t>1) не допускать посетителей на территорию технологического сектора зоны транспортной безопасности;</w:t>
      </w:r>
    </w:p>
    <w:p w:rsidR="002C646B" w:rsidRDefault="002C646B">
      <w:pPr>
        <w:pStyle w:val="ConsPlusNormal"/>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p w:rsidR="002C646B" w:rsidRDefault="002C646B">
      <w:pPr>
        <w:pStyle w:val="ConsPlusNormal"/>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90 процентов;</w:t>
      </w:r>
    </w:p>
    <w:p w:rsidR="002C646B" w:rsidRDefault="002C646B">
      <w:pPr>
        <w:pStyle w:val="ConsPlusNormal"/>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2C646B" w:rsidRDefault="002C646B">
      <w:pPr>
        <w:pStyle w:val="ConsPlusNormal"/>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2C646B" w:rsidRDefault="002C646B">
      <w:pPr>
        <w:pStyle w:val="ConsPlusNormal"/>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2C646B" w:rsidRDefault="002C646B">
      <w:pPr>
        <w:pStyle w:val="ConsPlusNormal"/>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2C646B" w:rsidRDefault="002C646B">
      <w:pPr>
        <w:pStyle w:val="ConsPlusNormal"/>
        <w:ind w:firstLine="540"/>
        <w:jc w:val="both"/>
      </w:pPr>
    </w:p>
    <w:p w:rsidR="002C646B" w:rsidRDefault="002C646B">
      <w:pPr>
        <w:pStyle w:val="ConsPlusNormal"/>
        <w:ind w:firstLine="540"/>
        <w:jc w:val="both"/>
      </w:pPr>
    </w:p>
    <w:p w:rsidR="002C646B" w:rsidRDefault="002C646B">
      <w:pPr>
        <w:pStyle w:val="ConsPlusNormal"/>
        <w:ind w:firstLine="540"/>
        <w:jc w:val="both"/>
      </w:pPr>
    </w:p>
    <w:p w:rsidR="002C646B" w:rsidRDefault="002C646B">
      <w:pPr>
        <w:pStyle w:val="ConsPlusNormal"/>
        <w:ind w:firstLine="540"/>
        <w:jc w:val="both"/>
      </w:pPr>
    </w:p>
    <w:p w:rsidR="002C646B" w:rsidRDefault="002C646B">
      <w:pPr>
        <w:pStyle w:val="ConsPlusNormal"/>
        <w:ind w:firstLine="540"/>
        <w:jc w:val="both"/>
      </w:pPr>
    </w:p>
    <w:p w:rsidR="002C646B" w:rsidRDefault="002C646B">
      <w:pPr>
        <w:pStyle w:val="ConsPlusNormal"/>
        <w:jc w:val="right"/>
        <w:outlineLvl w:val="1"/>
      </w:pPr>
      <w:r>
        <w:t>Приложение</w:t>
      </w:r>
    </w:p>
    <w:p w:rsidR="002C646B" w:rsidRDefault="002C646B">
      <w:pPr>
        <w:pStyle w:val="ConsPlusNormal"/>
        <w:jc w:val="right"/>
      </w:pPr>
      <w:r>
        <w:t>к требованиям по обеспечению</w:t>
      </w:r>
    </w:p>
    <w:p w:rsidR="002C646B" w:rsidRDefault="002C646B">
      <w:pPr>
        <w:pStyle w:val="ConsPlusNormal"/>
        <w:jc w:val="right"/>
      </w:pPr>
      <w:r>
        <w:t>транспортной безопасности,</w:t>
      </w:r>
    </w:p>
    <w:p w:rsidR="002C646B" w:rsidRDefault="002C646B">
      <w:pPr>
        <w:pStyle w:val="ConsPlusNormal"/>
        <w:jc w:val="right"/>
      </w:pPr>
      <w:r>
        <w:t>в том числе требованиям</w:t>
      </w:r>
    </w:p>
    <w:p w:rsidR="002C646B" w:rsidRDefault="002C646B">
      <w:pPr>
        <w:pStyle w:val="ConsPlusNormal"/>
        <w:jc w:val="right"/>
      </w:pPr>
      <w:r>
        <w:t>к антитеррористической защищенности</w:t>
      </w:r>
    </w:p>
    <w:p w:rsidR="002C646B" w:rsidRDefault="002C646B">
      <w:pPr>
        <w:pStyle w:val="ConsPlusNormal"/>
        <w:jc w:val="right"/>
      </w:pPr>
      <w:r>
        <w:t>объектов (территорий), учитывающим</w:t>
      </w:r>
    </w:p>
    <w:p w:rsidR="002C646B" w:rsidRDefault="002C646B">
      <w:pPr>
        <w:pStyle w:val="ConsPlusNormal"/>
        <w:jc w:val="right"/>
      </w:pPr>
      <w:r>
        <w:t>уровни безопасности для различных</w:t>
      </w:r>
    </w:p>
    <w:p w:rsidR="002C646B" w:rsidRDefault="002C646B">
      <w:pPr>
        <w:pStyle w:val="ConsPlusNormal"/>
        <w:jc w:val="right"/>
      </w:pPr>
      <w:r>
        <w:t>категорий метрополитенов</w:t>
      </w:r>
    </w:p>
    <w:p w:rsidR="002C646B" w:rsidRDefault="002C646B">
      <w:pPr>
        <w:pStyle w:val="ConsPlusNormal"/>
        <w:jc w:val="right"/>
      </w:pPr>
    </w:p>
    <w:p w:rsidR="002C646B" w:rsidRDefault="002C646B">
      <w:pPr>
        <w:pStyle w:val="ConsPlusNormal"/>
        <w:jc w:val="center"/>
      </w:pPr>
      <w:bookmarkStart w:id="11" w:name="P281"/>
      <w:bookmarkEnd w:id="11"/>
      <w:r>
        <w:t>ПРАВИЛА ДОПУСКА НА ОБЪЕКТ МЕТРОПОЛИТЕНА</w:t>
      </w:r>
    </w:p>
    <w:p w:rsidR="002C646B" w:rsidRDefault="002C646B">
      <w:pPr>
        <w:pStyle w:val="ConsPlusNormal"/>
        <w:jc w:val="center"/>
      </w:pPr>
    </w:p>
    <w:p w:rsidR="002C646B" w:rsidRDefault="002C646B">
      <w:pPr>
        <w:pStyle w:val="ConsPlusNormal"/>
        <w:ind w:firstLine="540"/>
        <w:jc w:val="both"/>
      </w:pPr>
      <w:r>
        <w:t>1. Настоящие Правила определяют порядок организации субъектом транспортной инфраструктуры пропускного и внутриобъектового режимов в целях обеспечения транспортной безопасности объектов метрополитена.</w:t>
      </w:r>
    </w:p>
    <w:p w:rsidR="002C646B" w:rsidRDefault="002C646B">
      <w:pPr>
        <w:pStyle w:val="ConsPlusNormal"/>
        <w:ind w:firstLine="540"/>
        <w:jc w:val="both"/>
      </w:pPr>
      <w:r>
        <w:t>2. Постоянные пропуска выдаются:</w:t>
      </w:r>
    </w:p>
    <w:p w:rsidR="002C646B" w:rsidRDefault="002C646B">
      <w:pPr>
        <w:pStyle w:val="ConsPlusNormal"/>
        <w:ind w:firstLine="540"/>
        <w:jc w:val="both"/>
      </w:pPr>
      <w:r>
        <w:t>а) работникам субъекта транспортной инфраструктуры - на срок действия трудового договора, но не более чем на 5 лет;</w:t>
      </w:r>
    </w:p>
    <w:p w:rsidR="002C646B" w:rsidRDefault="002C646B">
      <w:pPr>
        <w:pStyle w:val="ConsPlusNormal"/>
        <w:ind w:firstLine="540"/>
        <w:jc w:val="both"/>
      </w:pPr>
      <w:r>
        <w:lastRenderedPageBreak/>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rsidR="002C646B" w:rsidRDefault="002C646B">
      <w:pPr>
        <w:pStyle w:val="ConsPlusNormal"/>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метрополитена или транспортного средства, - на срок действия договоров и соглашений, обусловливающих такую деятельность в зоне транспортной безопасности,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2C646B" w:rsidRDefault="002C646B">
      <w:pPr>
        <w:pStyle w:val="ConsPlusNormal"/>
        <w:ind w:firstLine="540"/>
        <w:jc w:val="both"/>
      </w:pPr>
      <w:r>
        <w:t>г) на служебные автотранспортные средства, самоходные машины и механизмы, эксплуатируемые юридическими лицами и (или) индивидуальными предпринимателями в зоне транспортной безопасности, - в рамках сроков действия договоров и соглашений, обусловливающих их деятельность в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2C646B" w:rsidRDefault="002C646B">
      <w:pPr>
        <w:pStyle w:val="ConsPlusNormal"/>
        <w:ind w:firstLine="540"/>
        <w:jc w:val="both"/>
      </w:pPr>
      <w:r>
        <w:t>3. Постоянные пропуска физических лиц содержат следующую информацию:</w:t>
      </w:r>
    </w:p>
    <w:p w:rsidR="002C646B" w:rsidRDefault="002C646B">
      <w:pPr>
        <w:pStyle w:val="ConsPlusNormal"/>
        <w:ind w:firstLine="540"/>
        <w:jc w:val="both"/>
      </w:pPr>
      <w:r>
        <w:t>а) номер пропуска;</w:t>
      </w:r>
    </w:p>
    <w:p w:rsidR="002C646B" w:rsidRDefault="002C646B">
      <w:pPr>
        <w:pStyle w:val="ConsPlusNormal"/>
        <w:ind w:firstLine="540"/>
        <w:jc w:val="both"/>
      </w:pPr>
      <w:r>
        <w:t>б) наименование субъекта транспортной инфраструктуры, выдавшего пропуск;</w:t>
      </w:r>
    </w:p>
    <w:p w:rsidR="002C646B" w:rsidRDefault="002C646B">
      <w:pPr>
        <w:pStyle w:val="ConsPlusNormal"/>
        <w:ind w:firstLine="540"/>
        <w:jc w:val="both"/>
      </w:pPr>
      <w:r>
        <w:t>в) место работы (службы), должность, фамилия, имя, отчество (при наличии) и фотографии владельца пропуска;</w:t>
      </w:r>
    </w:p>
    <w:p w:rsidR="002C646B" w:rsidRDefault="002C646B">
      <w:pPr>
        <w:pStyle w:val="ConsPlusNormal"/>
        <w:ind w:firstLine="540"/>
        <w:jc w:val="both"/>
      </w:pPr>
      <w:r>
        <w:t>г) срок и временной интервал действия пропуска;</w:t>
      </w:r>
    </w:p>
    <w:p w:rsidR="002C646B" w:rsidRDefault="002C646B">
      <w:pPr>
        <w:pStyle w:val="ConsPlusNormal"/>
        <w:ind w:firstLine="540"/>
        <w:jc w:val="both"/>
      </w:pPr>
      <w:r>
        <w:t>д) секторы зоны транспортной безопасности, в которые допущен владелец пропуска;</w:t>
      </w:r>
    </w:p>
    <w:p w:rsidR="002C646B" w:rsidRDefault="002C646B">
      <w:pPr>
        <w:pStyle w:val="ConsPlusNormal"/>
        <w:ind w:firstLine="540"/>
        <w:jc w:val="both"/>
      </w:pPr>
      <w:r>
        <w:t>е) машиносчитываемая часть для биометрической идентификации - для пропусков на объекты метрополитена I и II категории.</w:t>
      </w:r>
    </w:p>
    <w:p w:rsidR="002C646B" w:rsidRDefault="002C646B">
      <w:pPr>
        <w:pStyle w:val="ConsPlusNormal"/>
        <w:ind w:firstLine="540"/>
        <w:jc w:val="both"/>
      </w:pPr>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2C646B" w:rsidRDefault="002C646B">
      <w:pPr>
        <w:pStyle w:val="ConsPlusNormal"/>
        <w:ind w:firstLine="540"/>
        <w:jc w:val="both"/>
      </w:pPr>
      <w:r>
        <w:t>а) номер пропуска;</w:t>
      </w:r>
    </w:p>
    <w:p w:rsidR="002C646B" w:rsidRDefault="002C646B">
      <w:pPr>
        <w:pStyle w:val="ConsPlusNormal"/>
        <w:ind w:firstLine="540"/>
        <w:jc w:val="both"/>
      </w:pPr>
      <w:r>
        <w:t>б) наименование субъекта транспортной инфраструктуры, выдавшего пропуск;</w:t>
      </w:r>
    </w:p>
    <w:p w:rsidR="002C646B" w:rsidRDefault="002C646B">
      <w:pPr>
        <w:pStyle w:val="ConsPlusNormal"/>
        <w:ind w:firstLine="540"/>
        <w:jc w:val="both"/>
      </w:pPr>
      <w:r>
        <w:t>в) вид, марка, модель, цвет, регистрационные знаки (номера);</w:t>
      </w:r>
    </w:p>
    <w:p w:rsidR="002C646B" w:rsidRDefault="002C646B">
      <w:pPr>
        <w:pStyle w:val="ConsPlusNormal"/>
        <w:ind w:firstLine="540"/>
        <w:jc w:val="both"/>
      </w:pPr>
      <w:r>
        <w:t>г) сведения о должности лица (лиц), под управлением которого будут находиться указанные автотранспортные средства или самоходные машины и механизмы;</w:t>
      </w:r>
    </w:p>
    <w:p w:rsidR="002C646B" w:rsidRDefault="002C646B">
      <w:pPr>
        <w:pStyle w:val="ConsPlusNormal"/>
        <w:ind w:firstLine="540"/>
        <w:jc w:val="both"/>
      </w:pPr>
      <w:r>
        <w:t>д) срок и временной интервал действия пропуска;</w:t>
      </w:r>
    </w:p>
    <w:p w:rsidR="002C646B" w:rsidRDefault="002C646B">
      <w:pPr>
        <w:pStyle w:val="ConsPlusNormal"/>
        <w:ind w:firstLine="540"/>
        <w:jc w:val="both"/>
      </w:pPr>
      <w:r>
        <w:t>е) секторы зоны транспортной безопасности, в которые допущены указанные автотранспортные средства, самоходные машины и механизмы.</w:t>
      </w:r>
    </w:p>
    <w:p w:rsidR="002C646B" w:rsidRDefault="002C646B">
      <w:pPr>
        <w:pStyle w:val="ConsPlusNormal"/>
        <w:ind w:firstLine="540"/>
        <w:jc w:val="both"/>
      </w:pPr>
      <w:r>
        <w:t>5. Разовые пропуска выдаются:</w:t>
      </w:r>
    </w:p>
    <w:p w:rsidR="002C646B" w:rsidRDefault="002C646B">
      <w:pPr>
        <w:pStyle w:val="ConsPlusNormal"/>
        <w:ind w:firstLine="540"/>
        <w:jc w:val="both"/>
      </w:pPr>
      <w:r>
        <w:t>а) посетителям объекта метрополитена на основании письменных обращений, заверенных печатью (при ее наличии), и (или) электронных обращений, заверенных электронной цифровой подписью,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на территории объекта метрополитена;</w:t>
      </w:r>
    </w:p>
    <w:p w:rsidR="002C646B" w:rsidRDefault="002C646B">
      <w:pPr>
        <w:pStyle w:val="ConsPlusNormal"/>
        <w:ind w:firstLine="540"/>
        <w:jc w:val="both"/>
      </w:pPr>
      <w:r>
        <w:t>б) на автотранспортные средства, эксплуатируемые в зоне транспортной безопасности.</w:t>
      </w:r>
    </w:p>
    <w:p w:rsidR="002C646B" w:rsidRDefault="002C646B">
      <w:pPr>
        <w:pStyle w:val="ConsPlusNormal"/>
        <w:ind w:firstLine="540"/>
        <w:jc w:val="both"/>
      </w:pPr>
      <w:r>
        <w:t>6. Разовые пропуска физических лиц содержат следующую информацию:</w:t>
      </w:r>
    </w:p>
    <w:p w:rsidR="002C646B" w:rsidRDefault="002C646B">
      <w:pPr>
        <w:pStyle w:val="ConsPlusNormal"/>
        <w:ind w:firstLine="540"/>
        <w:jc w:val="both"/>
      </w:pPr>
      <w:r>
        <w:t>а) номер пропуска;</w:t>
      </w:r>
    </w:p>
    <w:p w:rsidR="002C646B" w:rsidRDefault="002C646B">
      <w:pPr>
        <w:pStyle w:val="ConsPlusNormal"/>
        <w:ind w:firstLine="540"/>
        <w:jc w:val="both"/>
      </w:pPr>
      <w:r>
        <w:t>б) фамилия, имя и отчество (при наличии) владельца пропуска;</w:t>
      </w:r>
    </w:p>
    <w:p w:rsidR="002C646B" w:rsidRDefault="002C646B">
      <w:pPr>
        <w:pStyle w:val="ConsPlusNormal"/>
        <w:ind w:firstLine="540"/>
        <w:jc w:val="both"/>
      </w:pPr>
      <w:r>
        <w:t>в) сведения о серии, номере, дате и месте выдачи документа, удостоверяющего личность;</w:t>
      </w:r>
    </w:p>
    <w:p w:rsidR="002C646B" w:rsidRDefault="002C646B">
      <w:pPr>
        <w:pStyle w:val="ConsPlusNormal"/>
        <w:ind w:firstLine="540"/>
        <w:jc w:val="both"/>
      </w:pPr>
      <w:r>
        <w:t>г) наименование субъекта транспортной инфраструктуры, выдавшего пропуск;</w:t>
      </w:r>
    </w:p>
    <w:p w:rsidR="002C646B" w:rsidRDefault="002C646B">
      <w:pPr>
        <w:pStyle w:val="ConsPlusNormal"/>
        <w:ind w:firstLine="540"/>
        <w:jc w:val="both"/>
      </w:pPr>
      <w:r>
        <w:t>д) срок и временной интервал действия пропуска;</w:t>
      </w:r>
    </w:p>
    <w:p w:rsidR="002C646B" w:rsidRDefault="002C646B">
      <w:pPr>
        <w:pStyle w:val="ConsPlusNormal"/>
        <w:ind w:firstLine="540"/>
        <w:jc w:val="both"/>
      </w:pPr>
      <w:r>
        <w:t>е) секторы зоны транспортной безопасности, в которые допущен владелец пропуска.</w:t>
      </w:r>
    </w:p>
    <w:p w:rsidR="002C646B" w:rsidRDefault="002C646B">
      <w:pPr>
        <w:pStyle w:val="ConsPlusNormal"/>
        <w:ind w:firstLine="540"/>
        <w:jc w:val="both"/>
      </w:pPr>
      <w:r>
        <w:t>7. Письменные обращения о выдаче постоянных и разовых пропусков выполняются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2C646B" w:rsidRDefault="002C646B">
      <w:pPr>
        <w:pStyle w:val="ConsPlusNormal"/>
        <w:ind w:firstLine="540"/>
        <w:jc w:val="both"/>
      </w:pPr>
      <w:bookmarkStart w:id="12" w:name="P314"/>
      <w:bookmarkEnd w:id="12"/>
      <w:r>
        <w:t xml:space="preserve">8. Письменные обращения о выдаче пропуска физическому лицу включают полное наименование федеральных органов исполнительной власти, юридических лиц или </w:t>
      </w:r>
      <w:r>
        <w:lastRenderedPageBreak/>
        <w:t>индивидуальных предпринимателей, осуществляющих деятельность на территории объекта метрополитена, которые инициируют выдачу пропуска, а также сведения о лице, которому требуется оформить пропуск, в том числе фамилию, имя, отчество, дату и место рождения, место жительства (регистрации),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w:t>
      </w:r>
    </w:p>
    <w:p w:rsidR="002C646B" w:rsidRDefault="002C646B">
      <w:pPr>
        <w:pStyle w:val="ConsPlusNormal"/>
        <w:ind w:firstLine="540"/>
        <w:jc w:val="both"/>
      </w:pPr>
      <w:bookmarkStart w:id="13" w:name="P315"/>
      <w:bookmarkEnd w:id="13"/>
      <w:r>
        <w:t>9. Письменные обращения о пропуске служебных, производственных и иных автотранспортных средств, самоходных машин и механизмов включают полное наименование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метрополитена или транспортного средства,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регистрационные знаки (номера), сведения о должности лица (лиц), под управлением которого будут находиться указанные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2C646B" w:rsidRDefault="002C646B">
      <w:pPr>
        <w:pStyle w:val="ConsPlusNormal"/>
        <w:ind w:firstLine="540"/>
        <w:jc w:val="both"/>
      </w:pPr>
      <w:r>
        <w:t>10. Материальные пропуска выдаются на перемещаемые в зону транспортной безопасности и (или) из нее материально-технические объекты, за исключением объектов, подлежащих перевозке, багажа и личных вещей пассажиров и посетителей, а также автотранспортных средств, самоходных машин и механизмов, оружия, находящегося на вооружении органов внутренних дел, органов Федеральной службы безопасности Российской Федерации.</w:t>
      </w:r>
    </w:p>
    <w:p w:rsidR="002C646B" w:rsidRDefault="002C646B">
      <w:pPr>
        <w:pStyle w:val="ConsPlusNormal"/>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метрополитена, а также на иные материально-технические объекты, содержащие такие предметы и вещества, выдаются:</w:t>
      </w:r>
    </w:p>
    <w:p w:rsidR="002C646B" w:rsidRDefault="002C646B">
      <w:pPr>
        <w:pStyle w:val="ConsPlusNormal"/>
        <w:ind w:firstLine="540"/>
        <w:jc w:val="both"/>
      </w:pPr>
      <w:r>
        <w:t>а) персоналу - на основании заверенных печатью (при ее наличии) письменных обращений уполномоченных работников субъекта транспортной инфраструктуры;</w:t>
      </w:r>
    </w:p>
    <w:p w:rsidR="002C646B" w:rsidRDefault="002C646B">
      <w:pPr>
        <w:pStyle w:val="ConsPlusNormal"/>
        <w:ind w:firstLine="540"/>
        <w:jc w:val="both"/>
      </w:pPr>
      <w:r>
        <w:t>б) служащим (работникам) федеральных органов исполнительной власти - на основании заверенных печатью (при ее наличии) письменных обращений уполномоченных работников федеральных органов исполнительной власти;</w:t>
      </w:r>
    </w:p>
    <w:p w:rsidR="002C646B" w:rsidRDefault="002C646B">
      <w:pPr>
        <w:pStyle w:val="ConsPlusNormal"/>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метрополитена,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метрополитена.</w:t>
      </w:r>
    </w:p>
    <w:p w:rsidR="002C646B" w:rsidRDefault="002C646B">
      <w:pPr>
        <w:pStyle w:val="ConsPlusNormal"/>
        <w:ind w:firstLine="540"/>
        <w:jc w:val="both"/>
      </w:pPr>
      <w:bookmarkStart w:id="14" w:name="P321"/>
      <w:bookmarkEnd w:id="14"/>
      <w:r>
        <w:t>12. Письменные обращения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метрополитена,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и (или) критических элементах объекта метрополитена, в которые разрешен допуск.</w:t>
      </w:r>
    </w:p>
    <w:p w:rsidR="002C646B" w:rsidRDefault="002C646B">
      <w:pPr>
        <w:pStyle w:val="ConsPlusNormal"/>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метрополитена,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14" w:history="1">
        <w:r>
          <w:rPr>
            <w:color w:val="0000FF"/>
          </w:rPr>
          <w:t>пунктами 8</w:t>
        </w:r>
      </w:hyperlink>
      <w:r>
        <w:t xml:space="preserve">, </w:t>
      </w:r>
      <w:hyperlink w:anchor="P315" w:history="1">
        <w:r>
          <w:rPr>
            <w:color w:val="0000FF"/>
          </w:rPr>
          <w:t>9</w:t>
        </w:r>
      </w:hyperlink>
      <w:r>
        <w:t xml:space="preserve"> и </w:t>
      </w:r>
      <w:hyperlink w:anchor="P321" w:history="1">
        <w:r>
          <w:rPr>
            <w:color w:val="0000FF"/>
          </w:rPr>
          <w:t>12</w:t>
        </w:r>
      </w:hyperlink>
      <w:r>
        <w:t xml:space="preserve"> настоящих Правил, а также без применения биометрических устройств с последующим обеспечением их прохода (проезда) в зону транспортной безопасности или ее часть, а также на критические элементы объекта метрополитена.</w:t>
      </w:r>
    </w:p>
    <w:p w:rsidR="002C646B" w:rsidRDefault="002C646B">
      <w:pPr>
        <w:pStyle w:val="ConsPlusNormal"/>
        <w:ind w:firstLine="540"/>
        <w:jc w:val="both"/>
      </w:pPr>
      <w:r>
        <w:lastRenderedPageBreak/>
        <w:t>14. Разовые пропуска уполномоченным представителям подразделений федеральных органов исполнительной власти, осуществляющим деятельность на объекте метрополитена или прибывающим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метрополитена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метрополитена, или уполномоченных лиц из числа сил обеспечения транспортной безопасности объекта метрополитена.</w:t>
      </w:r>
    </w:p>
    <w:p w:rsidR="002C646B" w:rsidRDefault="002C646B">
      <w:pPr>
        <w:pStyle w:val="ConsPlusNormal"/>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в сопровождении лиц из числа сил обеспечения транспортной безопасности объекта метрополитена.</w:t>
      </w:r>
    </w:p>
    <w:p w:rsidR="002C646B" w:rsidRDefault="002C646B">
      <w:pPr>
        <w:pStyle w:val="ConsPlusNormal"/>
        <w:ind w:firstLine="540"/>
        <w:jc w:val="both"/>
      </w:pPr>
      <w:r>
        <w:t>16. Выдача постоянных пропусков на объекты метрополитена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p w:rsidR="002C646B" w:rsidRDefault="002C646B">
      <w:pPr>
        <w:pStyle w:val="ConsPlusNormal"/>
        <w:ind w:firstLine="540"/>
        <w:jc w:val="both"/>
      </w:pPr>
      <w:r>
        <w:t>17. Выдача разовых пропусков на объекты метрополитена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p w:rsidR="002C646B" w:rsidRDefault="002C646B">
      <w:pPr>
        <w:pStyle w:val="ConsPlusNormal"/>
        <w:ind w:firstLine="540"/>
        <w:jc w:val="both"/>
      </w:pPr>
      <w:r>
        <w:t>18. Пропуска установленных видов выдаются только при личном обращении лиц, допускаемых в зону транспортной безопасности, а факты выдачи регистрируются в базах данных на электронном и бумажном носителях.</w:t>
      </w:r>
    </w:p>
    <w:p w:rsidR="002C646B" w:rsidRDefault="002C646B">
      <w:pPr>
        <w:pStyle w:val="ConsPlusNormal"/>
        <w:ind w:firstLine="540"/>
        <w:jc w:val="both"/>
      </w:pPr>
      <w:r>
        <w:t>19. Субъектом транспортной инфраструктуры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rsidR="002C646B" w:rsidRDefault="002C646B">
      <w:pPr>
        <w:pStyle w:val="ConsPlusNormal"/>
        <w:ind w:firstLine="540"/>
        <w:jc w:val="both"/>
      </w:pPr>
      <w:r>
        <w:t>20. Электронные и бумажные носители (заготовки) для пропусков хранятся в условиях, обеспечивающих невозможность их ненадлежащего использования.</w:t>
      </w:r>
    </w:p>
    <w:p w:rsidR="002C646B" w:rsidRDefault="002C646B">
      <w:pPr>
        <w:pStyle w:val="ConsPlusNormal"/>
        <w:ind w:firstLine="540"/>
        <w:jc w:val="both"/>
      </w:pPr>
      <w:r>
        <w:t>21.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метрополитена, в зоне транспортной безопасности и на критических элементах объекта метрополитена ношение таких пропусков осуществляется на видном месте поверх одежды с учетом обеспечения техники безопасности.</w:t>
      </w:r>
    </w:p>
    <w:p w:rsidR="002C646B" w:rsidRDefault="002C646B">
      <w:pPr>
        <w:pStyle w:val="ConsPlusNormal"/>
        <w:ind w:firstLine="540"/>
        <w:jc w:val="both"/>
      </w:pPr>
      <w:r>
        <w:t>22. При нарушении владельцами пропусков положения (инструкции) о пропускном и внутриобъектовом режимах на объекте метрополитена,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метрополитена,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rsidR="002C646B" w:rsidRDefault="002C646B">
      <w:pPr>
        <w:pStyle w:val="ConsPlusNormal"/>
        <w:ind w:firstLine="540"/>
        <w:jc w:val="both"/>
      </w:pPr>
      <w:r>
        <w:t>23. Аннулированные пропуска и пропуска с истекшим сроком действия уничтожаются с обязательной регистрацией фактов уничтожения в порядке, определенном в положении (инструкции) о пропускном и внутриобъектовом режимах на объекте метрополитена.</w:t>
      </w:r>
    </w:p>
    <w:p w:rsidR="002C646B" w:rsidRDefault="002C646B">
      <w:pPr>
        <w:pStyle w:val="ConsPlusNormal"/>
        <w:ind w:firstLine="540"/>
        <w:jc w:val="both"/>
      </w:pPr>
      <w:r>
        <w:t xml:space="preserve">24.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w:t>
      </w:r>
      <w:r>
        <w:lastRenderedPageBreak/>
        <w:t>Федеральным агентством железнодорожного транспорта и прилагаются к положению (инструкции) о пропускном и внутриобъектовом режимах на объекте метрополитена.</w:t>
      </w:r>
    </w:p>
    <w:p w:rsidR="002C646B" w:rsidRDefault="002C646B">
      <w:pPr>
        <w:pStyle w:val="ConsPlusNormal"/>
        <w:ind w:firstLine="540"/>
        <w:jc w:val="both"/>
      </w:pPr>
      <w:r>
        <w:t>25. Лица, которым оформлены разовые пропуска, за исключением уполномоченных представителей федеральных органов исполнительной власти,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метрополитена.</w:t>
      </w:r>
    </w:p>
    <w:p w:rsidR="002C646B" w:rsidRDefault="002C646B">
      <w:pPr>
        <w:pStyle w:val="ConsPlusNormal"/>
        <w:ind w:firstLine="540"/>
        <w:jc w:val="both"/>
      </w:pPr>
      <w:r>
        <w:t>26. Работники подразделений транспортной безопасности при исполнении должностных обязанностей по защите от актов незаконного вмешательства на объекте метрополитена I и II категории допускаются в зону транспортной безопасности в случаях, предусмотренных планами обеспечения транспортной безопасности объекта метрополитена, с закрепленным оружием.</w:t>
      </w:r>
    </w:p>
    <w:p w:rsidR="002C646B" w:rsidRDefault="002C646B">
      <w:pPr>
        <w:pStyle w:val="ConsPlusNormal"/>
        <w:ind w:firstLine="540"/>
        <w:jc w:val="both"/>
      </w:pPr>
      <w:r>
        <w:t>27. На контрольно-пропускных пунктах, постах осуществляется документирование перемещения через границы зоны транспортной безопасности или ее части служебного оружия работниками подразделений транспортной безопасности, обладающими правом на его ношение.</w:t>
      </w:r>
    </w:p>
    <w:p w:rsidR="002C646B" w:rsidRDefault="002C646B">
      <w:pPr>
        <w:pStyle w:val="ConsPlusNormal"/>
        <w:ind w:firstLine="540"/>
        <w:jc w:val="both"/>
      </w:pPr>
    </w:p>
    <w:p w:rsidR="002C646B" w:rsidRDefault="002C646B">
      <w:pPr>
        <w:pStyle w:val="ConsPlusNormal"/>
        <w:ind w:firstLine="540"/>
        <w:jc w:val="both"/>
      </w:pPr>
    </w:p>
    <w:p w:rsidR="002C646B" w:rsidRDefault="002C646B">
      <w:pPr>
        <w:pStyle w:val="ConsPlusNormal"/>
        <w:pBdr>
          <w:top w:val="single" w:sz="6" w:space="0" w:color="auto"/>
        </w:pBdr>
        <w:spacing w:before="100" w:after="100"/>
        <w:jc w:val="both"/>
        <w:rPr>
          <w:sz w:val="2"/>
          <w:szCs w:val="2"/>
        </w:rPr>
      </w:pPr>
    </w:p>
    <w:p w:rsidR="00A819DA" w:rsidRDefault="00A819DA">
      <w:bookmarkStart w:id="15" w:name="_GoBack"/>
      <w:bookmarkEnd w:id="15"/>
    </w:p>
    <w:sectPr w:rsidR="00A819DA" w:rsidSect="00754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6B"/>
    <w:rsid w:val="002C646B"/>
    <w:rsid w:val="00A8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4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4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7A6C22A753788295C64C098CD8D6EDA4F3A3B89CE356E638D097259A6A05BCABB982B1CAB70F3i7z0G" TargetMode="External"/><Relationship Id="rId13" Type="http://schemas.openxmlformats.org/officeDocument/2006/relationships/hyperlink" Target="consultantplus://offline/ref=2627A6C22A753788295C64C098CD8D6EDA4F3A3B89CE356E638D097259A6A05BCABB982B1CAB73F4i7zCG" TargetMode="External"/><Relationship Id="rId18" Type="http://schemas.openxmlformats.org/officeDocument/2006/relationships/hyperlink" Target="consultantplus://offline/ref=2627A6C22A753788295C64C098CD8D6EDA4F3A3B89CE356E638D097259A6A05BCABB982B1CAB73F4i7z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627A6C22A753788295C64C098CD8D6EDA4F3A3B89CE356E638D097259A6A05BCABB982B1CAB71F3i7zDG" TargetMode="External"/><Relationship Id="rId12" Type="http://schemas.openxmlformats.org/officeDocument/2006/relationships/hyperlink" Target="consultantplus://offline/ref=2627A6C22A753788295C64C098CD8D6EDA4F3A3B89CE356E638D097259A6A05BCABB982B1CAB70F3i7z4G" TargetMode="External"/><Relationship Id="rId17" Type="http://schemas.openxmlformats.org/officeDocument/2006/relationships/hyperlink" Target="consultantplus://offline/ref=2627A6C22A753788295C64C098CD8D6EDA4F3A3B89CE356E638D097259A6A05BCABB982B1CAB73F4i7z1G" TargetMode="External"/><Relationship Id="rId2" Type="http://schemas.microsoft.com/office/2007/relationships/stylesWithEffects" Target="stylesWithEffects.xml"/><Relationship Id="rId16" Type="http://schemas.openxmlformats.org/officeDocument/2006/relationships/hyperlink" Target="consultantplus://offline/ref=2627A6C22A753788295C64C098CD8D6EDA4F3A3B89CE356E638D097259A6A05BCABB982B1CAB73F6i7z0G" TargetMode="External"/><Relationship Id="rId20" Type="http://schemas.openxmlformats.org/officeDocument/2006/relationships/hyperlink" Target="consultantplus://offline/ref=2627A6C22A753788295C64C098CD8D6EDA4F3A3B89CE356E638D097259A6A05BCABB982B1CAB73F4i7z3G" TargetMode="External"/><Relationship Id="rId1" Type="http://schemas.openxmlformats.org/officeDocument/2006/relationships/styles" Target="styles.xml"/><Relationship Id="rId6" Type="http://schemas.openxmlformats.org/officeDocument/2006/relationships/hyperlink" Target="consultantplus://offline/ref=2627A6C22A753788295C64C098CD8D6EDA4F3A3B89CE356E638D097259A6A05BCABB982Ei1z8G" TargetMode="External"/><Relationship Id="rId11" Type="http://schemas.openxmlformats.org/officeDocument/2006/relationships/hyperlink" Target="consultantplus://offline/ref=2627A6C22A753788295C64C098CD8D6EDA4F3A3B89CE356E638D097259A6A05BCABB982B1CAB70F3i7z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27A6C22A753788295C64C098CD8D6EDA4F3A3B89CE356E638D097259A6A05BCABB982B1CAB70F0i7zCG" TargetMode="External"/><Relationship Id="rId10" Type="http://schemas.openxmlformats.org/officeDocument/2006/relationships/hyperlink" Target="consultantplus://offline/ref=2627A6C22A753788295C64C098CD8D6EDA4F3A3B89CE356E638D097259A6A05BCABB982B1CAB71F0i7z4G" TargetMode="External"/><Relationship Id="rId19" Type="http://schemas.openxmlformats.org/officeDocument/2006/relationships/hyperlink" Target="consultantplus://offline/ref=2627A6C22A753788295C64C098CD8D6EDA4F3A3B89CE356E638D097259A6A05BCABB982B1CAB73F4i7z3G" TargetMode="External"/><Relationship Id="rId4" Type="http://schemas.openxmlformats.org/officeDocument/2006/relationships/webSettings" Target="webSettings.xml"/><Relationship Id="rId9" Type="http://schemas.openxmlformats.org/officeDocument/2006/relationships/hyperlink" Target="consultantplus://offline/ref=2627A6C22A753788295C64C098CD8D6EDA4F3A3B89CE356E638D097259A6A05BCABB982B1CAB71F2i7z2G" TargetMode="External"/><Relationship Id="rId14" Type="http://schemas.openxmlformats.org/officeDocument/2006/relationships/hyperlink" Target="consultantplus://offline/ref=2627A6C22A753788295C64C098CD8D6EDA4F3A3B89CE356E638D097259A6A05BCABB982B1CAB70F0i7z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12823</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Владислав Сергеевич</dc:creator>
  <cp:lastModifiedBy>Васильев Владислав Сергеевич</cp:lastModifiedBy>
  <cp:revision>1</cp:revision>
  <dcterms:created xsi:type="dcterms:W3CDTF">2017-08-31T06:51:00Z</dcterms:created>
  <dcterms:modified xsi:type="dcterms:W3CDTF">2017-08-31T06:51:00Z</dcterms:modified>
</cp:coreProperties>
</file>